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C627">
      <w:pPr>
        <w:pStyle w:val="10"/>
        <w:ind w:firstLine="708"/>
        <w:jc w:val="both"/>
        <w:rPr>
          <w:rFonts w:hint="default" w:ascii="Century Gothic" w:hAnsi="Century Gothic" w:cs="Century Gothic"/>
          <w:color w:val="auto"/>
          <w:lang w:val="en-US"/>
        </w:rPr>
      </w:pPr>
      <w:r>
        <w:rPr>
          <w:rFonts w:hint="default" w:ascii="Century Gothic" w:hAnsi="Century Gothic" w:cs="Century Gothic"/>
          <w:color w:val="auto"/>
          <w:lang w:val="en-US"/>
        </w:rPr>
        <w:t xml:space="preserve">Izvršni odbor Sportske zajednice </w:t>
      </w:r>
      <w:r>
        <w:rPr>
          <w:rFonts w:hint="default" w:ascii="Century Gothic" w:hAnsi="Century Gothic" w:cs="Century Gothic"/>
          <w:color w:val="auto"/>
        </w:rPr>
        <w:t>Dubrov</w:t>
      </w:r>
      <w:r>
        <w:rPr>
          <w:rFonts w:hint="default" w:ascii="Century Gothic" w:hAnsi="Century Gothic" w:cs="Century Gothic"/>
          <w:color w:val="auto"/>
          <w:lang w:val="en-US"/>
        </w:rPr>
        <w:t>ačko-neretvanske županije</w:t>
      </w:r>
      <w:r>
        <w:rPr>
          <w:rFonts w:hint="default" w:ascii="Century Gothic" w:hAnsi="Century Gothic" w:cs="Century Gothic"/>
          <w:color w:val="auto"/>
        </w:rPr>
        <w:t xml:space="preserve">, na </w:t>
      </w:r>
      <w:r>
        <w:rPr>
          <w:rFonts w:hint="default" w:ascii="Century Gothic" w:hAnsi="Century Gothic" w:cs="Century Gothic"/>
          <w:color w:val="auto"/>
          <w:lang w:val="en-US"/>
        </w:rPr>
        <w:t>sjednici održanoj</w:t>
      </w:r>
      <w:r>
        <w:rPr>
          <w:rFonts w:hint="default" w:ascii="Century Gothic" w:hAnsi="Century Gothic" w:cs="Century Gothic"/>
          <w:color w:val="auto"/>
        </w:rPr>
        <w:t xml:space="preserve"> </w:t>
      </w:r>
      <w:r>
        <w:rPr>
          <w:rFonts w:hint="default" w:ascii="Century Gothic" w:hAnsi="Century Gothic" w:cs="Century Gothic"/>
          <w:color w:val="auto"/>
          <w:lang w:val="en-US"/>
        </w:rPr>
        <w:t xml:space="preserve">25. srpnja 2025. godine, a </w:t>
      </w:r>
      <w:r>
        <w:rPr>
          <w:rFonts w:hint="default" w:ascii="Century Gothic" w:hAnsi="Century Gothic" w:cs="Century Gothic"/>
          <w:color w:val="auto"/>
        </w:rPr>
        <w:t>temelj</w:t>
      </w:r>
      <w:r>
        <w:rPr>
          <w:rFonts w:hint="default" w:ascii="Century Gothic" w:hAnsi="Century Gothic" w:cs="Century Gothic"/>
          <w:color w:val="auto"/>
          <w:lang w:val="en-US"/>
        </w:rPr>
        <w:t>em</w:t>
      </w:r>
      <w:r>
        <w:rPr>
          <w:rFonts w:hint="default" w:ascii="Century Gothic" w:hAnsi="Century Gothic" w:cs="Century Gothic"/>
          <w:color w:val="auto"/>
        </w:rPr>
        <w:t xml:space="preserve"> odred</w:t>
      </w:r>
      <w:r>
        <w:rPr>
          <w:rFonts w:hint="default" w:ascii="Century Gothic" w:hAnsi="Century Gothic" w:cs="Century Gothic"/>
          <w:color w:val="auto"/>
          <w:lang w:val="en-US"/>
        </w:rPr>
        <w:t>a</w:t>
      </w:r>
      <w:r>
        <w:rPr>
          <w:rFonts w:hint="default" w:ascii="Century Gothic" w:hAnsi="Century Gothic" w:cs="Century Gothic"/>
          <w:color w:val="auto"/>
        </w:rPr>
        <w:t>b</w:t>
      </w:r>
      <w:r>
        <w:rPr>
          <w:rFonts w:hint="default" w:ascii="Century Gothic" w:hAnsi="Century Gothic" w:cs="Century Gothic"/>
          <w:color w:val="auto"/>
          <w:lang w:val="en-US"/>
        </w:rPr>
        <w:t>a</w:t>
      </w:r>
      <w:r>
        <w:rPr>
          <w:rFonts w:hint="default" w:ascii="Century Gothic" w:hAnsi="Century Gothic" w:cs="Century Gothic"/>
          <w:color w:val="auto"/>
        </w:rPr>
        <w:t xml:space="preserve"> članka 31. </w:t>
      </w:r>
      <w:r>
        <w:rPr>
          <w:rFonts w:hint="default" w:ascii="Century Gothic" w:hAnsi="Century Gothic" w:cs="Century Gothic"/>
          <w:color w:val="auto"/>
          <w:lang w:val="en-US"/>
        </w:rPr>
        <w:t xml:space="preserve">i 59. Statuta </w:t>
      </w:r>
      <w:r>
        <w:rPr>
          <w:rFonts w:hint="default" w:ascii="Century Gothic" w:hAnsi="Century Gothic" w:cs="Century Gothic"/>
          <w:color w:val="auto"/>
        </w:rPr>
        <w:t xml:space="preserve">i članka 15. Zakona o javnoj nabavi (Narodne novine broj 120/2016 i 114/2022) </w:t>
      </w:r>
      <w:r>
        <w:rPr>
          <w:rFonts w:hint="default" w:ascii="Century Gothic" w:hAnsi="Century Gothic" w:cs="Century Gothic"/>
          <w:color w:val="auto"/>
          <w:lang w:val="en-US"/>
        </w:rPr>
        <w:t>usvojio je</w:t>
      </w:r>
    </w:p>
    <w:p w14:paraId="31BEB702">
      <w:pPr>
        <w:pStyle w:val="10"/>
        <w:jc w:val="both"/>
        <w:rPr>
          <w:rFonts w:hint="default" w:ascii="Century Gothic" w:hAnsi="Century Gothic" w:cs="Century Gothic"/>
          <w:color w:val="auto"/>
        </w:rPr>
      </w:pPr>
    </w:p>
    <w:p w14:paraId="52D856BC">
      <w:pPr>
        <w:pStyle w:val="10"/>
        <w:jc w:val="center"/>
        <w:rPr>
          <w:rFonts w:hint="default" w:ascii="Century Gothic" w:hAnsi="Century Gothic" w:cs="Century Gothic"/>
          <w:b/>
          <w:bCs/>
          <w:color w:val="auto"/>
        </w:rPr>
      </w:pPr>
      <w:r>
        <w:rPr>
          <w:rFonts w:hint="default" w:ascii="Century Gothic" w:hAnsi="Century Gothic" w:cs="Century Gothic"/>
          <w:b/>
          <w:bCs/>
          <w:color w:val="auto"/>
        </w:rPr>
        <w:t>PRAVILNIK O JEDNOSTAVNOJ NABAVI</w:t>
      </w:r>
    </w:p>
    <w:p w14:paraId="760269F4">
      <w:pPr>
        <w:pStyle w:val="10"/>
        <w:jc w:val="center"/>
        <w:rPr>
          <w:rFonts w:hint="default" w:ascii="Century Gothic" w:hAnsi="Century Gothic" w:cs="Century Gothic"/>
          <w:b/>
          <w:bCs/>
          <w:color w:val="auto"/>
        </w:rPr>
      </w:pPr>
    </w:p>
    <w:p w14:paraId="11C828A1">
      <w:pPr>
        <w:pStyle w:val="10"/>
        <w:jc w:val="center"/>
        <w:rPr>
          <w:rFonts w:hint="default" w:ascii="Century Gothic" w:hAnsi="Century Gothic" w:cs="Century Gothic"/>
          <w:b/>
          <w:bCs/>
          <w:color w:val="auto"/>
        </w:rPr>
      </w:pPr>
    </w:p>
    <w:p w14:paraId="4E5BA508">
      <w:pPr>
        <w:pStyle w:val="10"/>
        <w:jc w:val="center"/>
        <w:rPr>
          <w:rFonts w:hint="default" w:ascii="Century Gothic" w:hAnsi="Century Gothic" w:cs="Century Gothic"/>
          <w:b/>
          <w:bCs/>
          <w:color w:val="auto"/>
        </w:rPr>
      </w:pPr>
      <w:r>
        <w:rPr>
          <w:rFonts w:hint="default" w:ascii="Century Gothic" w:hAnsi="Century Gothic" w:cs="Century Gothic"/>
          <w:b/>
          <w:bCs/>
          <w:color w:val="auto"/>
        </w:rPr>
        <w:t>OPĆE ODREDBE</w:t>
      </w:r>
    </w:p>
    <w:p w14:paraId="79947804">
      <w:pPr>
        <w:pStyle w:val="10"/>
        <w:rPr>
          <w:rFonts w:hint="default" w:ascii="Century Gothic" w:hAnsi="Century Gothic" w:cs="Century Gothic"/>
          <w:color w:val="auto"/>
        </w:rPr>
      </w:pPr>
    </w:p>
    <w:p w14:paraId="2A912320">
      <w:pPr>
        <w:pStyle w:val="10"/>
        <w:jc w:val="center"/>
        <w:rPr>
          <w:rFonts w:hint="default" w:ascii="Century Gothic" w:hAnsi="Century Gothic" w:cs="Century Gothic"/>
          <w:color w:val="auto"/>
        </w:rPr>
      </w:pPr>
      <w:r>
        <w:rPr>
          <w:rFonts w:hint="default" w:ascii="Century Gothic" w:hAnsi="Century Gothic" w:cs="Century Gothic"/>
          <w:color w:val="auto"/>
        </w:rPr>
        <w:t>Članak 1.</w:t>
      </w:r>
    </w:p>
    <w:p w14:paraId="7C9D2040">
      <w:pPr>
        <w:pStyle w:val="10"/>
        <w:jc w:val="both"/>
        <w:rPr>
          <w:rFonts w:hint="default" w:ascii="Century Gothic" w:hAnsi="Century Gothic" w:cs="Century Gothic"/>
          <w:color w:val="auto"/>
        </w:rPr>
      </w:pPr>
    </w:p>
    <w:p w14:paraId="5B15403D">
      <w:pPr>
        <w:pStyle w:val="10"/>
        <w:ind w:firstLine="708"/>
        <w:jc w:val="both"/>
        <w:rPr>
          <w:rFonts w:hint="default" w:ascii="Century Gothic" w:hAnsi="Century Gothic" w:cs="Century Gothic"/>
          <w:color w:val="auto"/>
        </w:rPr>
      </w:pPr>
      <w:r>
        <w:rPr>
          <w:rFonts w:hint="default" w:ascii="Century Gothic" w:hAnsi="Century Gothic" w:cs="Century Gothic"/>
          <w:color w:val="auto"/>
        </w:rPr>
        <w:t>U cilju poštivanja osnovnih načela javne nabave, te zakonitog, namjenskog i svrhovitog trošenja proračunskih sredstava, ovim Pravilnikom se uređuju postupci koji prethode stvaranju ugovornih odnosa za nabavu roba i usluga procijenjene vrijednosti manje od 26.540,00 eura (bez PDV-a), odnosno, za nabavu radova procijenjene vrijednosti manje od 66.360,00 eura (bez PDV-a), za koje postupke ne postoji obveza provođenja postupaka javne nabave</w:t>
      </w:r>
      <w:bookmarkStart w:id="0" w:name="_GoBack"/>
      <w:bookmarkEnd w:id="0"/>
      <w:r>
        <w:rPr>
          <w:rFonts w:hint="default" w:ascii="Century Gothic" w:hAnsi="Century Gothic" w:cs="Century Gothic"/>
          <w:color w:val="auto"/>
        </w:rPr>
        <w:t xml:space="preserve"> prema Zakonu o javnoj nabavi. </w:t>
      </w:r>
    </w:p>
    <w:p w14:paraId="432F5FE0">
      <w:pPr>
        <w:pStyle w:val="10"/>
        <w:rPr>
          <w:rFonts w:hint="default" w:ascii="Century Gothic" w:hAnsi="Century Gothic" w:cs="Century Gothic"/>
          <w:color w:val="auto"/>
        </w:rPr>
      </w:pPr>
    </w:p>
    <w:p w14:paraId="00D97F75">
      <w:pPr>
        <w:pStyle w:val="10"/>
        <w:jc w:val="center"/>
        <w:rPr>
          <w:rFonts w:hint="default" w:ascii="Century Gothic" w:hAnsi="Century Gothic" w:cs="Century Gothic"/>
          <w:color w:val="auto"/>
        </w:rPr>
      </w:pPr>
      <w:r>
        <w:rPr>
          <w:rFonts w:hint="default" w:ascii="Century Gothic" w:hAnsi="Century Gothic" w:cs="Century Gothic"/>
          <w:color w:val="auto"/>
        </w:rPr>
        <w:t>Članak 2.</w:t>
      </w:r>
    </w:p>
    <w:p w14:paraId="4A969092">
      <w:pPr>
        <w:pStyle w:val="10"/>
        <w:jc w:val="both"/>
        <w:rPr>
          <w:rFonts w:hint="default" w:ascii="Century Gothic" w:hAnsi="Century Gothic" w:cs="Century Gothic"/>
          <w:color w:val="auto"/>
        </w:rPr>
      </w:pPr>
    </w:p>
    <w:p w14:paraId="5ADA1A6E">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U provedbi postupaka jednostavne nabave roba, usluga i radova prema ovom Pravilniku, obvezno se primjenjuju i drugi važeći zakonski, podzakonski, te interni akti, koji se odnose na pojedini predmet nabave u smislu posebnih zakona. </w:t>
      </w:r>
    </w:p>
    <w:p w14:paraId="29514561">
      <w:pPr>
        <w:pStyle w:val="10"/>
        <w:rPr>
          <w:rFonts w:hint="default" w:ascii="Century Gothic" w:hAnsi="Century Gothic" w:cs="Century Gothic"/>
          <w:color w:val="auto"/>
        </w:rPr>
      </w:pPr>
    </w:p>
    <w:p w14:paraId="6E1CF613">
      <w:pPr>
        <w:pStyle w:val="10"/>
        <w:jc w:val="center"/>
        <w:rPr>
          <w:rFonts w:hint="default" w:ascii="Century Gothic" w:hAnsi="Century Gothic" w:cs="Century Gothic"/>
          <w:color w:val="auto"/>
        </w:rPr>
      </w:pPr>
      <w:r>
        <w:rPr>
          <w:rFonts w:hint="default" w:ascii="Century Gothic" w:hAnsi="Century Gothic" w:cs="Century Gothic"/>
          <w:color w:val="auto"/>
        </w:rPr>
        <w:t>Članak 3.</w:t>
      </w:r>
    </w:p>
    <w:p w14:paraId="4F7D9A0A">
      <w:pPr>
        <w:pStyle w:val="10"/>
        <w:jc w:val="both"/>
        <w:rPr>
          <w:rFonts w:hint="default" w:ascii="Century Gothic" w:hAnsi="Century Gothic" w:cs="Century Gothic"/>
          <w:color w:val="auto"/>
        </w:rPr>
      </w:pPr>
    </w:p>
    <w:p w14:paraId="5C73C56B">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Izrazi koji se koriste u ovom Pravilniku, a imaju rodno značenje, odnose se jednako na muški i ženski rod. </w:t>
      </w:r>
    </w:p>
    <w:p w14:paraId="0570025E">
      <w:pPr>
        <w:pStyle w:val="10"/>
        <w:jc w:val="center"/>
        <w:rPr>
          <w:rFonts w:hint="default" w:ascii="Century Gothic" w:hAnsi="Century Gothic" w:cs="Century Gothic"/>
          <w:color w:val="auto"/>
        </w:rPr>
      </w:pPr>
    </w:p>
    <w:p w14:paraId="50D73F98">
      <w:pPr>
        <w:pStyle w:val="10"/>
        <w:jc w:val="center"/>
        <w:rPr>
          <w:rFonts w:hint="default" w:ascii="Century Gothic" w:hAnsi="Century Gothic" w:cs="Century Gothic"/>
          <w:color w:val="auto"/>
        </w:rPr>
      </w:pPr>
    </w:p>
    <w:p w14:paraId="084D953B">
      <w:pPr>
        <w:pStyle w:val="10"/>
        <w:jc w:val="center"/>
        <w:rPr>
          <w:rFonts w:hint="default" w:ascii="Century Gothic" w:hAnsi="Century Gothic" w:cs="Century Gothic"/>
          <w:b/>
          <w:bCs/>
          <w:color w:val="auto"/>
        </w:rPr>
      </w:pPr>
      <w:r>
        <w:rPr>
          <w:rFonts w:hint="default" w:ascii="Century Gothic" w:hAnsi="Century Gothic" w:cs="Century Gothic"/>
          <w:b/>
          <w:bCs/>
          <w:color w:val="auto"/>
        </w:rPr>
        <w:t>TEMELJNI POJMOVI</w:t>
      </w:r>
    </w:p>
    <w:p w14:paraId="4D0D159C">
      <w:pPr>
        <w:pStyle w:val="10"/>
        <w:rPr>
          <w:rFonts w:hint="default" w:ascii="Century Gothic" w:hAnsi="Century Gothic" w:cs="Century Gothic"/>
          <w:color w:val="auto"/>
        </w:rPr>
      </w:pPr>
    </w:p>
    <w:p w14:paraId="0627C241">
      <w:pPr>
        <w:pStyle w:val="10"/>
        <w:jc w:val="center"/>
        <w:rPr>
          <w:rFonts w:hint="default" w:ascii="Century Gothic" w:hAnsi="Century Gothic" w:cs="Century Gothic"/>
          <w:color w:val="auto"/>
        </w:rPr>
      </w:pPr>
      <w:r>
        <w:rPr>
          <w:rFonts w:hint="default" w:ascii="Century Gothic" w:hAnsi="Century Gothic" w:cs="Century Gothic"/>
          <w:color w:val="auto"/>
        </w:rPr>
        <w:t>Članak 4.</w:t>
      </w:r>
    </w:p>
    <w:p w14:paraId="16E9E9CE">
      <w:pPr>
        <w:pStyle w:val="10"/>
        <w:jc w:val="center"/>
        <w:rPr>
          <w:rFonts w:hint="default" w:ascii="Century Gothic" w:hAnsi="Century Gothic" w:cs="Century Gothic"/>
          <w:color w:val="auto"/>
        </w:rPr>
      </w:pPr>
    </w:p>
    <w:p w14:paraId="7D5F74E3">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Pojedini pojmovi koji se koriste u ovom Pravilniku imaju sljedeća značenja:  </w:t>
      </w:r>
    </w:p>
    <w:p w14:paraId="017DAA5F">
      <w:pPr>
        <w:pStyle w:val="10"/>
        <w:jc w:val="both"/>
        <w:rPr>
          <w:rFonts w:hint="default" w:ascii="Century Gothic" w:hAnsi="Century Gothic" w:cs="Century Gothic"/>
          <w:color w:val="auto"/>
        </w:rPr>
      </w:pPr>
      <w:r>
        <w:rPr>
          <w:rFonts w:hint="default" w:ascii="Century Gothic" w:hAnsi="Century Gothic" w:cs="Century Gothic"/>
          <w:color w:val="auto"/>
        </w:rPr>
        <w:t xml:space="preserve">1) Plan nabave je dokument koji naručitelj donosi za proračunsku/poslovnu godinu, sukladno odredbama Zakona o javnoj nabavi; </w:t>
      </w:r>
    </w:p>
    <w:p w14:paraId="665839FF">
      <w:pPr>
        <w:pStyle w:val="10"/>
        <w:jc w:val="both"/>
        <w:rPr>
          <w:rFonts w:hint="default" w:ascii="Century Gothic" w:hAnsi="Century Gothic" w:cs="Century Gothic"/>
          <w:color w:val="auto"/>
        </w:rPr>
      </w:pPr>
      <w:r>
        <w:rPr>
          <w:rFonts w:hint="default" w:ascii="Century Gothic" w:hAnsi="Century Gothic" w:cs="Century Gothic"/>
          <w:color w:val="auto"/>
        </w:rPr>
        <w:t>2) Procijenjena vrijednost nabave je ukupna vrijednost nabave, koja treba biti određena u trenutku početka postupka jednostavne nabave, uključuje sve opcije i moguća obnavljanja ugovora, izražena bez poreza na dodanu vrijednost (</w:t>
      </w:r>
      <w:r>
        <w:rPr>
          <w:rFonts w:hint="default" w:ascii="Century Gothic" w:hAnsi="Century Gothic" w:cs="Century Gothic"/>
          <w:i/>
          <w:iCs/>
          <w:color w:val="auto"/>
        </w:rPr>
        <w:t>PDV</w:t>
      </w:r>
      <w:r>
        <w:rPr>
          <w:rFonts w:hint="default" w:ascii="Century Gothic" w:hAnsi="Century Gothic" w:cs="Century Gothic"/>
          <w:color w:val="auto"/>
        </w:rPr>
        <w:t xml:space="preserve">); </w:t>
      </w:r>
    </w:p>
    <w:p w14:paraId="5C764D35">
      <w:pPr>
        <w:pStyle w:val="10"/>
        <w:jc w:val="both"/>
        <w:rPr>
          <w:rFonts w:hint="default" w:ascii="Century Gothic" w:hAnsi="Century Gothic" w:cs="Century Gothic"/>
          <w:color w:val="auto"/>
        </w:rPr>
      </w:pPr>
      <w:r>
        <w:rPr>
          <w:rFonts w:hint="default" w:ascii="Century Gothic" w:hAnsi="Century Gothic" w:cs="Century Gothic"/>
          <w:color w:val="auto"/>
        </w:rPr>
        <w:t>3) Naručitelj je obveznik primjene Zakona o javnoj nabavi (</w:t>
      </w:r>
      <w:r>
        <w:rPr>
          <w:rFonts w:hint="default" w:ascii="Century Gothic" w:hAnsi="Century Gothic" w:cs="Century Gothic"/>
          <w:i/>
          <w:iCs/>
          <w:color w:val="auto"/>
        </w:rPr>
        <w:t>donositelj ovog Pravilnika</w:t>
      </w:r>
      <w:r>
        <w:rPr>
          <w:rFonts w:hint="default" w:ascii="Century Gothic" w:hAnsi="Century Gothic" w:cs="Century Gothic"/>
          <w:color w:val="auto"/>
        </w:rPr>
        <w:t xml:space="preserve">); </w:t>
      </w:r>
    </w:p>
    <w:p w14:paraId="491FD817">
      <w:pPr>
        <w:pStyle w:val="10"/>
        <w:jc w:val="both"/>
        <w:rPr>
          <w:rFonts w:hint="default" w:ascii="Century Gothic" w:hAnsi="Century Gothic" w:cs="Century Gothic"/>
          <w:color w:val="auto"/>
        </w:rPr>
      </w:pPr>
      <w:r>
        <w:rPr>
          <w:rFonts w:hint="default" w:ascii="Century Gothic" w:hAnsi="Century Gothic" w:cs="Century Gothic"/>
          <w:color w:val="auto"/>
        </w:rPr>
        <w:t xml:space="preserve">4) Ponuditelj je gospodarski subjekt koji dostavlja ponudu u postupku nabave roba, usluga ili radova, sukladno ovom Pravilniku; </w:t>
      </w:r>
    </w:p>
    <w:p w14:paraId="7A2C3B6C">
      <w:pPr>
        <w:pStyle w:val="10"/>
        <w:jc w:val="both"/>
        <w:rPr>
          <w:rFonts w:hint="default" w:ascii="Century Gothic" w:hAnsi="Century Gothic" w:cs="Century Gothic"/>
          <w:color w:val="auto"/>
        </w:rPr>
      </w:pPr>
      <w:r>
        <w:rPr>
          <w:rFonts w:hint="default" w:ascii="Century Gothic" w:hAnsi="Century Gothic" w:cs="Century Gothic"/>
          <w:color w:val="auto"/>
        </w:rPr>
        <w:t xml:space="preserve">5) Gospodarski subjekt je fizička ili pravna osoba, uključujući podružnicu, ili javno tijelo, odnosno, zajednica tih osoba ili tijela, uključujući svako njihovo privremeno udruženje, koja na tržištu nudi izvođenje radova ili posla, isporuku roba ili pružanje usluga; </w:t>
      </w:r>
    </w:p>
    <w:p w14:paraId="1DF733EC">
      <w:pPr>
        <w:pStyle w:val="10"/>
        <w:jc w:val="both"/>
        <w:rPr>
          <w:rFonts w:hint="default" w:ascii="Century Gothic" w:hAnsi="Century Gothic" w:cs="Century Gothic"/>
          <w:color w:val="auto"/>
        </w:rPr>
      </w:pPr>
      <w:r>
        <w:rPr>
          <w:rFonts w:hint="default" w:ascii="Century Gothic" w:hAnsi="Century Gothic" w:cs="Century Gothic"/>
          <w:color w:val="auto"/>
        </w:rPr>
        <w:t xml:space="preserve">6) Stručno povjerenstvo za nabavu je tijelo imenovano od strane odgovorne osobe Naručitelja, koje priprema i provodi pojedini postupak nabave. </w:t>
      </w:r>
    </w:p>
    <w:p w14:paraId="03142B57">
      <w:pPr>
        <w:pStyle w:val="10"/>
        <w:jc w:val="both"/>
        <w:rPr>
          <w:rFonts w:hint="default" w:ascii="Century Gothic" w:hAnsi="Century Gothic" w:cs="Century Gothic"/>
          <w:color w:val="auto"/>
        </w:rPr>
      </w:pPr>
    </w:p>
    <w:p w14:paraId="08E105AE">
      <w:pPr>
        <w:pStyle w:val="10"/>
        <w:jc w:val="both"/>
        <w:rPr>
          <w:rFonts w:hint="default" w:ascii="Century Gothic" w:hAnsi="Century Gothic" w:cs="Century Gothic"/>
          <w:color w:val="auto"/>
        </w:rPr>
      </w:pPr>
    </w:p>
    <w:p w14:paraId="14AF1F2A">
      <w:pPr>
        <w:pStyle w:val="10"/>
        <w:jc w:val="center"/>
        <w:rPr>
          <w:rFonts w:hint="default" w:ascii="Century Gothic" w:hAnsi="Century Gothic" w:cs="Century Gothic"/>
          <w:b/>
          <w:bCs/>
          <w:color w:val="auto"/>
        </w:rPr>
      </w:pPr>
      <w:r>
        <w:rPr>
          <w:rFonts w:hint="default" w:ascii="Century Gothic" w:hAnsi="Century Gothic" w:cs="Century Gothic"/>
          <w:b/>
          <w:bCs/>
          <w:color w:val="auto"/>
        </w:rPr>
        <w:t>SPRJEČAVANJE SUKOBA INTERESA</w:t>
      </w:r>
    </w:p>
    <w:p w14:paraId="5A4EEBC0">
      <w:pPr>
        <w:pStyle w:val="10"/>
        <w:rPr>
          <w:rFonts w:hint="default" w:ascii="Century Gothic" w:hAnsi="Century Gothic" w:cs="Century Gothic"/>
          <w:color w:val="auto"/>
        </w:rPr>
      </w:pPr>
    </w:p>
    <w:p w14:paraId="5CAC83D5">
      <w:pPr>
        <w:pStyle w:val="10"/>
        <w:jc w:val="center"/>
        <w:rPr>
          <w:rFonts w:hint="default" w:ascii="Century Gothic" w:hAnsi="Century Gothic" w:cs="Century Gothic"/>
          <w:color w:val="auto"/>
        </w:rPr>
      </w:pPr>
      <w:r>
        <w:rPr>
          <w:rFonts w:hint="default" w:ascii="Century Gothic" w:hAnsi="Century Gothic" w:cs="Century Gothic"/>
          <w:color w:val="auto"/>
        </w:rPr>
        <w:t>Članak 5.</w:t>
      </w:r>
    </w:p>
    <w:p w14:paraId="087D06CC">
      <w:pPr>
        <w:pStyle w:val="10"/>
        <w:jc w:val="both"/>
        <w:rPr>
          <w:rFonts w:hint="default" w:ascii="Century Gothic" w:hAnsi="Century Gothic" w:cs="Century Gothic"/>
          <w:color w:val="auto"/>
        </w:rPr>
      </w:pPr>
    </w:p>
    <w:p w14:paraId="4D566CEC">
      <w:pPr>
        <w:pStyle w:val="10"/>
        <w:ind w:firstLine="708"/>
        <w:jc w:val="both"/>
        <w:rPr>
          <w:rFonts w:hint="default" w:ascii="Century Gothic" w:hAnsi="Century Gothic" w:cs="Century Gothic"/>
          <w:color w:val="auto"/>
        </w:rPr>
      </w:pPr>
      <w:r>
        <w:rPr>
          <w:rFonts w:hint="default" w:ascii="Century Gothic" w:hAnsi="Century Gothic" w:cs="Century Gothic"/>
          <w:color w:val="auto"/>
        </w:rPr>
        <w:t>O pitanjima sukoba interesa na odgovarajući način se primjenjuju odredbe Zakona o javnoj nabavi (</w:t>
      </w:r>
      <w:r>
        <w:rPr>
          <w:rFonts w:hint="default" w:ascii="Century Gothic" w:hAnsi="Century Gothic" w:cs="Century Gothic"/>
          <w:i/>
          <w:iCs/>
          <w:color w:val="auto"/>
        </w:rPr>
        <w:t>Narodne novine broj 120/2016 i 114/2022</w:t>
      </w:r>
      <w:r>
        <w:rPr>
          <w:rFonts w:hint="default" w:ascii="Century Gothic" w:hAnsi="Century Gothic" w:cs="Century Gothic"/>
          <w:color w:val="auto"/>
        </w:rPr>
        <w:t xml:space="preserve">). </w:t>
      </w:r>
    </w:p>
    <w:p w14:paraId="1DB22603">
      <w:pPr>
        <w:pStyle w:val="10"/>
        <w:rPr>
          <w:rFonts w:hint="default" w:ascii="Century Gothic" w:hAnsi="Century Gothic" w:cs="Century Gothic"/>
          <w:color w:val="auto"/>
        </w:rPr>
      </w:pPr>
    </w:p>
    <w:p w14:paraId="367A822A">
      <w:pPr>
        <w:pStyle w:val="10"/>
        <w:rPr>
          <w:rFonts w:hint="default" w:ascii="Century Gothic" w:hAnsi="Century Gothic" w:cs="Century Gothic"/>
          <w:color w:val="auto"/>
        </w:rPr>
      </w:pPr>
    </w:p>
    <w:p w14:paraId="52AD0190">
      <w:pPr>
        <w:pStyle w:val="10"/>
        <w:jc w:val="center"/>
        <w:rPr>
          <w:rFonts w:hint="default" w:ascii="Century Gothic" w:hAnsi="Century Gothic" w:cs="Century Gothic"/>
          <w:b/>
          <w:bCs/>
          <w:color w:val="auto"/>
        </w:rPr>
      </w:pPr>
      <w:r>
        <w:rPr>
          <w:rFonts w:hint="default" w:ascii="Century Gothic" w:hAnsi="Century Gothic" w:cs="Century Gothic"/>
          <w:b/>
          <w:bCs/>
          <w:color w:val="auto"/>
        </w:rPr>
        <w:t>KATEGORIJE POSTUPAKA JEDNOSTAVNE NABAVE</w:t>
      </w:r>
    </w:p>
    <w:p w14:paraId="3C57B20C">
      <w:pPr>
        <w:pStyle w:val="10"/>
        <w:rPr>
          <w:rFonts w:hint="default" w:ascii="Century Gothic" w:hAnsi="Century Gothic" w:cs="Century Gothic"/>
          <w:color w:val="auto"/>
        </w:rPr>
      </w:pPr>
    </w:p>
    <w:p w14:paraId="1354C149">
      <w:pPr>
        <w:pStyle w:val="10"/>
        <w:jc w:val="center"/>
        <w:rPr>
          <w:rFonts w:hint="default" w:ascii="Century Gothic" w:hAnsi="Century Gothic" w:cs="Century Gothic"/>
          <w:color w:val="auto"/>
        </w:rPr>
      </w:pPr>
      <w:r>
        <w:rPr>
          <w:rFonts w:hint="default" w:ascii="Century Gothic" w:hAnsi="Century Gothic" w:cs="Century Gothic"/>
          <w:color w:val="auto"/>
        </w:rPr>
        <w:t>Članak 6.</w:t>
      </w:r>
    </w:p>
    <w:p w14:paraId="3A245769">
      <w:pPr>
        <w:pStyle w:val="10"/>
        <w:jc w:val="center"/>
        <w:rPr>
          <w:rFonts w:hint="default" w:ascii="Century Gothic" w:hAnsi="Century Gothic" w:cs="Century Gothic"/>
          <w:color w:val="auto"/>
        </w:rPr>
      </w:pPr>
    </w:p>
    <w:p w14:paraId="3E6A9019">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Postupci jednostavne nabave roba i usluga čija je procijenjena vrijednost manja od 26.540,00 eura, odnosno radova čija je procijenjena vrijednost manja od 66.360,00 eura u smislu ovog Pravilnika su: </w:t>
      </w:r>
    </w:p>
    <w:p w14:paraId="0E66EFEC">
      <w:pPr>
        <w:pStyle w:val="10"/>
        <w:ind w:left="284" w:hanging="284"/>
        <w:jc w:val="both"/>
        <w:rPr>
          <w:rFonts w:hint="default" w:ascii="Century Gothic" w:hAnsi="Century Gothic" w:cs="Century Gothic"/>
          <w:color w:val="auto"/>
        </w:rPr>
      </w:pPr>
      <w:r>
        <w:rPr>
          <w:rFonts w:hint="default" w:ascii="Century Gothic" w:hAnsi="Century Gothic" w:cs="Century Gothic"/>
          <w:color w:val="auto"/>
        </w:rPr>
        <w:t xml:space="preserve">- </w:t>
      </w:r>
      <w:r>
        <w:rPr>
          <w:rFonts w:hint="default" w:ascii="Century Gothic" w:hAnsi="Century Gothic" w:cs="Century Gothic"/>
          <w:color w:val="000000" w:themeColor="text1"/>
          <w14:textFill>
            <w14:solidFill>
              <w14:schemeClr w14:val="tx1"/>
            </w14:solidFill>
          </w14:textFill>
        </w:rPr>
        <w:t xml:space="preserve">"mala nabava" </w:t>
      </w:r>
      <w:r>
        <w:rPr>
          <w:rFonts w:hint="default" w:ascii="Century Gothic" w:hAnsi="Century Gothic" w:cs="Century Gothic"/>
          <w:color w:val="auto"/>
        </w:rPr>
        <w:t>je nabava koja se plaća gotovinom (do 39,00 eura) ili bez narudžbenice (do 265,00 eura), a koja se odnosi na ugošćavanje partnera, poštanske troškove, nabavu sitnog materijala, narudžbe knjiga i pretplata (i putem interneta), nabavu određenih roba i usluga na službenim putovanjima i slično, plaćanje seminara, internetske ili narudžbe na daljinu i slično koje odobrava  čelnik tijela, te nije potrebna pisana procedura stvaranja obveza. Nabavke se mogu preuzeti samo za namjene, do visine utvrđene financijskim planom i kada su za to ispunjeni svi uvjeti.</w:t>
      </w:r>
    </w:p>
    <w:p w14:paraId="1A0610A7">
      <w:pPr>
        <w:pStyle w:val="10"/>
        <w:rPr>
          <w:rFonts w:hint="default" w:ascii="Century Gothic" w:hAnsi="Century Gothic" w:cs="Century Gothic"/>
          <w:color w:val="auto"/>
        </w:rPr>
      </w:pPr>
      <w:r>
        <w:rPr>
          <w:rFonts w:hint="default" w:ascii="Century Gothic" w:hAnsi="Century Gothic" w:cs="Century Gothic"/>
          <w:color w:val="auto"/>
        </w:rPr>
        <w:t xml:space="preserve">-   robe i usluge procijenjene vrijednosti manje od 2.650,00 eura; </w:t>
      </w:r>
    </w:p>
    <w:p w14:paraId="514AE8D9">
      <w:pPr>
        <w:pStyle w:val="10"/>
        <w:rPr>
          <w:rFonts w:hint="default" w:ascii="Century Gothic" w:hAnsi="Century Gothic" w:cs="Century Gothic"/>
          <w:color w:val="auto"/>
        </w:rPr>
      </w:pPr>
      <w:r>
        <w:rPr>
          <w:rFonts w:hint="default" w:ascii="Century Gothic" w:hAnsi="Century Gothic" w:cs="Century Gothic"/>
          <w:color w:val="auto"/>
        </w:rPr>
        <w:t>-   robe i usluge čija je procijenjena vrijednost  jednaka ili veća od 2.650,00 eura, a</w:t>
      </w:r>
    </w:p>
    <w:p w14:paraId="0DD98629">
      <w:pPr>
        <w:pStyle w:val="10"/>
        <w:rPr>
          <w:rFonts w:hint="default" w:ascii="Century Gothic" w:hAnsi="Century Gothic" w:cs="Century Gothic"/>
          <w:color w:val="auto"/>
        </w:rPr>
      </w:pPr>
      <w:r>
        <w:rPr>
          <w:rFonts w:hint="default" w:ascii="Century Gothic" w:hAnsi="Century Gothic" w:cs="Century Gothic"/>
          <w:color w:val="auto"/>
        </w:rPr>
        <w:t xml:space="preserve">    manja od 26.540,00 eura;</w:t>
      </w:r>
    </w:p>
    <w:p w14:paraId="4AEDF4AC">
      <w:pPr>
        <w:pStyle w:val="10"/>
        <w:rPr>
          <w:rFonts w:hint="default" w:ascii="Century Gothic" w:hAnsi="Century Gothic" w:cs="Century Gothic"/>
          <w:color w:val="auto"/>
        </w:rPr>
      </w:pPr>
      <w:r>
        <w:rPr>
          <w:rFonts w:hint="default" w:ascii="Century Gothic" w:hAnsi="Century Gothic" w:cs="Century Gothic"/>
          <w:color w:val="auto"/>
        </w:rPr>
        <w:t>-   radovi procijenjene vrijednosti manje od 6.636,00 eura;</w:t>
      </w:r>
    </w:p>
    <w:p w14:paraId="57AD7C70">
      <w:pPr>
        <w:pStyle w:val="10"/>
        <w:rPr>
          <w:rFonts w:hint="default" w:ascii="Century Gothic" w:hAnsi="Century Gothic" w:cs="Century Gothic"/>
          <w:color w:val="auto"/>
        </w:rPr>
      </w:pPr>
      <w:r>
        <w:rPr>
          <w:rFonts w:hint="default" w:ascii="Century Gothic" w:hAnsi="Century Gothic" w:cs="Century Gothic"/>
          <w:color w:val="auto"/>
        </w:rPr>
        <w:t>-   radovi čija je procijenjena vrijednost jednaka ili veća od  6.636,00 eura, a manja od</w:t>
      </w:r>
    </w:p>
    <w:p w14:paraId="0F16409A">
      <w:pPr>
        <w:pStyle w:val="10"/>
        <w:rPr>
          <w:rFonts w:hint="default" w:ascii="Century Gothic" w:hAnsi="Century Gothic" w:cs="Century Gothic"/>
          <w:color w:val="auto"/>
        </w:rPr>
      </w:pPr>
      <w:r>
        <w:rPr>
          <w:rFonts w:hint="default" w:ascii="Century Gothic" w:hAnsi="Century Gothic" w:cs="Century Gothic"/>
          <w:color w:val="auto"/>
        </w:rPr>
        <w:t xml:space="preserve">    66.360,00 eura. </w:t>
      </w:r>
    </w:p>
    <w:p w14:paraId="5F834C2C">
      <w:pPr>
        <w:pStyle w:val="10"/>
        <w:rPr>
          <w:rFonts w:hint="default" w:ascii="Century Gothic" w:hAnsi="Century Gothic" w:cs="Century Gothic"/>
          <w:color w:val="auto"/>
        </w:rPr>
      </w:pPr>
    </w:p>
    <w:p w14:paraId="518EDEAD">
      <w:pPr>
        <w:pStyle w:val="10"/>
        <w:rPr>
          <w:rFonts w:hint="default" w:ascii="Century Gothic" w:hAnsi="Century Gothic" w:cs="Century Gothic"/>
          <w:color w:val="auto"/>
        </w:rPr>
      </w:pPr>
    </w:p>
    <w:p w14:paraId="59B88026">
      <w:pPr>
        <w:pStyle w:val="10"/>
        <w:jc w:val="center"/>
        <w:rPr>
          <w:rFonts w:hint="default" w:ascii="Century Gothic" w:hAnsi="Century Gothic" w:cs="Century Gothic"/>
          <w:color w:val="auto"/>
        </w:rPr>
      </w:pPr>
      <w:r>
        <w:rPr>
          <w:rFonts w:hint="default" w:ascii="Century Gothic" w:hAnsi="Century Gothic" w:cs="Century Gothic"/>
          <w:b/>
          <w:bCs/>
          <w:color w:val="auto"/>
        </w:rPr>
        <w:t>POKRETANJE POSTUPKA JEDNOSTAVNE NABAVE</w:t>
      </w:r>
    </w:p>
    <w:p w14:paraId="6F6C3F45">
      <w:pPr>
        <w:pStyle w:val="10"/>
        <w:rPr>
          <w:rFonts w:hint="default" w:ascii="Century Gothic" w:hAnsi="Century Gothic" w:cs="Century Gothic"/>
          <w:color w:val="auto"/>
        </w:rPr>
      </w:pPr>
    </w:p>
    <w:p w14:paraId="646B3C1A">
      <w:pPr>
        <w:pStyle w:val="10"/>
        <w:jc w:val="center"/>
        <w:rPr>
          <w:rFonts w:hint="default" w:ascii="Century Gothic" w:hAnsi="Century Gothic" w:cs="Century Gothic"/>
          <w:color w:val="auto"/>
        </w:rPr>
      </w:pPr>
      <w:r>
        <w:rPr>
          <w:rFonts w:hint="default" w:ascii="Century Gothic" w:hAnsi="Century Gothic" w:cs="Century Gothic"/>
          <w:color w:val="auto"/>
        </w:rPr>
        <w:t>Članak 7.</w:t>
      </w:r>
    </w:p>
    <w:p w14:paraId="4FAF3EEA">
      <w:pPr>
        <w:pStyle w:val="10"/>
        <w:jc w:val="both"/>
        <w:rPr>
          <w:rFonts w:hint="default" w:ascii="Century Gothic" w:hAnsi="Century Gothic" w:cs="Century Gothic"/>
          <w:color w:val="auto"/>
        </w:rPr>
      </w:pPr>
    </w:p>
    <w:p w14:paraId="5BB5B57F">
      <w:pPr>
        <w:pStyle w:val="10"/>
        <w:ind w:firstLine="708"/>
        <w:jc w:val="both"/>
        <w:rPr>
          <w:rFonts w:hint="default" w:ascii="Century Gothic" w:hAnsi="Century Gothic" w:cs="Century Gothic"/>
          <w:color w:val="auto"/>
        </w:rPr>
      </w:pPr>
      <w:r>
        <w:rPr>
          <w:rFonts w:hint="default" w:ascii="Century Gothic" w:hAnsi="Century Gothic" w:cs="Century Gothic"/>
          <w:color w:val="auto"/>
        </w:rPr>
        <w:t>Postupci jednostavne nabave moraju biti usklađeni s Planom nabave Naručitelja, te nije dozvoljeno cijepanje predmeta nabave s namjerom izbjegavanja primjene Zakona o javnoj nabavi ili odredbi ovog Pravilnika.</w:t>
      </w:r>
    </w:p>
    <w:p w14:paraId="3CE069CF">
      <w:pPr>
        <w:pStyle w:val="10"/>
        <w:jc w:val="center"/>
        <w:rPr>
          <w:rFonts w:hint="default" w:ascii="Century Gothic" w:hAnsi="Century Gothic" w:cs="Century Gothic"/>
          <w:color w:val="auto"/>
        </w:rPr>
      </w:pPr>
    </w:p>
    <w:p w14:paraId="6F509323">
      <w:pPr>
        <w:pStyle w:val="10"/>
        <w:jc w:val="center"/>
        <w:rPr>
          <w:rFonts w:hint="default" w:ascii="Century Gothic" w:hAnsi="Century Gothic" w:cs="Century Gothic"/>
          <w:color w:val="auto"/>
        </w:rPr>
      </w:pPr>
      <w:r>
        <w:rPr>
          <w:rFonts w:hint="default" w:ascii="Century Gothic" w:hAnsi="Century Gothic" w:cs="Century Gothic"/>
          <w:color w:val="auto"/>
        </w:rPr>
        <w:t>Članak 8.</w:t>
      </w:r>
    </w:p>
    <w:p w14:paraId="3E586152">
      <w:pPr>
        <w:pStyle w:val="10"/>
        <w:ind w:firstLine="708"/>
        <w:jc w:val="both"/>
        <w:rPr>
          <w:rFonts w:hint="default" w:ascii="Century Gothic" w:hAnsi="Century Gothic" w:cs="Century Gothic"/>
          <w:color w:val="auto"/>
        </w:rPr>
      </w:pPr>
    </w:p>
    <w:p w14:paraId="42BC2F9F">
      <w:pPr>
        <w:pStyle w:val="10"/>
        <w:ind w:firstLine="708"/>
        <w:jc w:val="both"/>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auto"/>
        </w:rPr>
        <w:t>Postupak jednostavne nabave roba i usluga procijenjene vrijednosti manje od 2.650,00 eura, odnosno radova procijenjene vrijednosti manje od 6.636,00 eura započinje danom traženja ponude</w:t>
      </w:r>
      <w:r>
        <w:rPr>
          <w:rFonts w:hint="default" w:ascii="Century Gothic" w:hAnsi="Century Gothic" w:cs="Century Gothic"/>
          <w:color w:val="000000" w:themeColor="text1"/>
          <w14:textFill>
            <w14:solidFill>
              <w14:schemeClr w14:val="tx1"/>
            </w14:solidFill>
          </w14:textFill>
        </w:rPr>
        <w:t xml:space="preserve">. Ponuda za vrijednost manje od 265,00 eura ne mora biti u pisanom obliku. </w:t>
      </w:r>
    </w:p>
    <w:p w14:paraId="6544DAD7">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Postupak jednostavne nabave roba i usluga čija je procijenjena vrijednost  jednaka ili veća od 2.650,00 eura, a manja od 26.540,00 eura, odnosno radova čija je procijenjena vrijednost  jednaka ili veća od  6.636,00 eura, a manja od 66.360,00 eura započinje danom donošenja Odluke o početku postupka od strane odgovorne osobe Naručitelja. </w:t>
      </w:r>
    </w:p>
    <w:p w14:paraId="65B2CEC7">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U slučaju više sile, događaja izvan kontrole Naručitelja i neovisnog od njihove volje, a koji se nisu mogli predvidjeti ili izbjeći, naručitelj jednostavnu nabavu bez obzira na procijenjenu vrijednost nabave provodi izdavanjem narudžbenice temeljem zaprimljene najmanje jedne ponude. </w:t>
      </w:r>
    </w:p>
    <w:p w14:paraId="311971F0">
      <w:pPr>
        <w:pStyle w:val="10"/>
        <w:rPr>
          <w:rFonts w:hint="default" w:ascii="Century Gothic" w:hAnsi="Century Gothic" w:cs="Century Gothic"/>
          <w:color w:val="auto"/>
        </w:rPr>
      </w:pPr>
    </w:p>
    <w:p w14:paraId="3AA9A5FA">
      <w:pPr>
        <w:pStyle w:val="10"/>
        <w:jc w:val="center"/>
        <w:rPr>
          <w:rFonts w:hint="default" w:ascii="Century Gothic" w:hAnsi="Century Gothic" w:cs="Century Gothic"/>
          <w:color w:val="auto"/>
        </w:rPr>
      </w:pPr>
      <w:r>
        <w:rPr>
          <w:rFonts w:hint="default" w:ascii="Century Gothic" w:hAnsi="Century Gothic" w:cs="Century Gothic"/>
          <w:color w:val="auto"/>
        </w:rPr>
        <w:t>Članak 9.</w:t>
      </w:r>
    </w:p>
    <w:p w14:paraId="35855025">
      <w:pPr>
        <w:pStyle w:val="10"/>
        <w:jc w:val="center"/>
        <w:rPr>
          <w:rFonts w:hint="default" w:ascii="Century Gothic" w:hAnsi="Century Gothic" w:cs="Century Gothic"/>
          <w:color w:val="auto"/>
        </w:rPr>
      </w:pPr>
    </w:p>
    <w:p w14:paraId="59542D27">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Odluka o početku postupka jednostavne nabave iz članka 8. stavka 2. ovog Pravilnika obvezno sadrži slijedeće podatke: </w:t>
      </w:r>
    </w:p>
    <w:p w14:paraId="5F2B8EB5">
      <w:pPr>
        <w:pStyle w:val="10"/>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3A46A446">
      <w:pPr>
        <w:pStyle w:val="10"/>
        <w:rPr>
          <w:rFonts w:hint="default" w:ascii="Century Gothic" w:hAnsi="Century Gothic" w:cs="Century Gothic"/>
          <w:color w:val="auto"/>
        </w:rPr>
      </w:pPr>
      <w:r>
        <w:rPr>
          <w:rFonts w:hint="default" w:ascii="Century Gothic" w:hAnsi="Century Gothic" w:cs="Century Gothic"/>
          <w:color w:val="auto"/>
        </w:rPr>
        <w:t>- internu oznaku (</w:t>
      </w:r>
      <w:r>
        <w:rPr>
          <w:rFonts w:hint="default" w:ascii="Century Gothic" w:hAnsi="Century Gothic" w:cs="Century Gothic"/>
          <w:i/>
          <w:iCs/>
          <w:color w:val="auto"/>
        </w:rPr>
        <w:t>poslovni broj</w:t>
      </w:r>
      <w:r>
        <w:rPr>
          <w:rFonts w:hint="default" w:ascii="Century Gothic" w:hAnsi="Century Gothic" w:cs="Century Gothic"/>
          <w:color w:val="auto"/>
        </w:rPr>
        <w:t xml:space="preserve">) </w:t>
      </w:r>
    </w:p>
    <w:p w14:paraId="18AB0B7B">
      <w:pPr>
        <w:pStyle w:val="10"/>
        <w:jc w:val="both"/>
        <w:rPr>
          <w:rFonts w:hint="default" w:ascii="Century Gothic" w:hAnsi="Century Gothic" w:cs="Century Gothic"/>
          <w:color w:val="auto"/>
        </w:rPr>
      </w:pPr>
      <w:r>
        <w:rPr>
          <w:rFonts w:hint="default" w:ascii="Century Gothic" w:hAnsi="Century Gothic" w:cs="Century Gothic"/>
          <w:color w:val="auto"/>
        </w:rPr>
        <w:t xml:space="preserve">- oznaku predmeta nabave </w:t>
      </w:r>
    </w:p>
    <w:p w14:paraId="3F723B1B">
      <w:pPr>
        <w:pStyle w:val="10"/>
        <w:jc w:val="both"/>
        <w:rPr>
          <w:rFonts w:hint="default" w:ascii="Century Gothic" w:hAnsi="Century Gothic" w:cs="Century Gothic"/>
          <w:color w:val="auto"/>
        </w:rPr>
      </w:pPr>
      <w:r>
        <w:rPr>
          <w:rFonts w:hint="default" w:ascii="Century Gothic" w:hAnsi="Century Gothic" w:cs="Century Gothic"/>
          <w:color w:val="auto"/>
        </w:rPr>
        <w:t xml:space="preserve">- članove Stručnog povjerenstva za pripremu i provedbu postupka jednostavne </w:t>
      </w:r>
    </w:p>
    <w:p w14:paraId="171CC390">
      <w:pPr>
        <w:pStyle w:val="10"/>
        <w:jc w:val="both"/>
        <w:rPr>
          <w:rFonts w:hint="default" w:ascii="Century Gothic" w:hAnsi="Century Gothic" w:cs="Century Gothic"/>
          <w:color w:val="auto"/>
        </w:rPr>
      </w:pPr>
      <w:r>
        <w:rPr>
          <w:rFonts w:hint="default" w:ascii="Century Gothic" w:hAnsi="Century Gothic" w:cs="Century Gothic"/>
          <w:color w:val="auto"/>
        </w:rPr>
        <w:t xml:space="preserve">  nabave </w:t>
      </w:r>
    </w:p>
    <w:p w14:paraId="4168E50C">
      <w:pPr>
        <w:pStyle w:val="10"/>
        <w:rPr>
          <w:rFonts w:hint="default" w:ascii="Century Gothic" w:hAnsi="Century Gothic" w:cs="Century Gothic"/>
          <w:color w:val="auto"/>
        </w:rPr>
      </w:pPr>
      <w:r>
        <w:rPr>
          <w:rFonts w:hint="default" w:ascii="Century Gothic" w:hAnsi="Century Gothic" w:cs="Century Gothic"/>
          <w:color w:val="auto"/>
        </w:rPr>
        <w:t xml:space="preserve">- procijenjenu vrijednost nabave </w:t>
      </w:r>
    </w:p>
    <w:p w14:paraId="74A039CB">
      <w:pPr>
        <w:pStyle w:val="10"/>
        <w:rPr>
          <w:rFonts w:hint="default" w:ascii="Century Gothic" w:hAnsi="Century Gothic" w:cs="Century Gothic"/>
          <w:color w:val="auto"/>
        </w:rPr>
      </w:pPr>
      <w:r>
        <w:rPr>
          <w:rFonts w:hint="default" w:ascii="Century Gothic" w:hAnsi="Century Gothic" w:cs="Century Gothic"/>
          <w:color w:val="auto"/>
        </w:rPr>
        <w:t>- potpis odgovorne osobe Naručitelja</w:t>
      </w:r>
    </w:p>
    <w:p w14:paraId="391C1102">
      <w:pPr>
        <w:pStyle w:val="10"/>
        <w:jc w:val="center"/>
        <w:rPr>
          <w:rFonts w:hint="default" w:ascii="Century Gothic" w:hAnsi="Century Gothic" w:cs="Century Gothic"/>
          <w:color w:val="auto"/>
        </w:rPr>
      </w:pPr>
    </w:p>
    <w:p w14:paraId="66739065">
      <w:pPr>
        <w:pStyle w:val="10"/>
        <w:jc w:val="center"/>
        <w:rPr>
          <w:rFonts w:hint="default" w:ascii="Century Gothic" w:hAnsi="Century Gothic" w:cs="Century Gothic"/>
          <w:color w:val="auto"/>
        </w:rPr>
      </w:pPr>
    </w:p>
    <w:p w14:paraId="757C73F4">
      <w:pPr>
        <w:pStyle w:val="10"/>
        <w:jc w:val="center"/>
        <w:rPr>
          <w:rFonts w:hint="default" w:ascii="Century Gothic" w:hAnsi="Century Gothic" w:cs="Century Gothic"/>
          <w:b/>
          <w:bCs/>
          <w:color w:val="auto"/>
        </w:rPr>
      </w:pPr>
      <w:r>
        <w:rPr>
          <w:rFonts w:hint="default" w:ascii="Century Gothic" w:hAnsi="Century Gothic" w:cs="Century Gothic"/>
          <w:b/>
          <w:bCs/>
          <w:color w:val="auto"/>
        </w:rPr>
        <w:t>PROVEDBA POSTUPAKA JEDNOSTAVNE NABAVE</w:t>
      </w:r>
    </w:p>
    <w:p w14:paraId="6AF6C5E0">
      <w:pPr>
        <w:pStyle w:val="10"/>
        <w:jc w:val="center"/>
        <w:rPr>
          <w:rFonts w:hint="default" w:ascii="Century Gothic" w:hAnsi="Century Gothic" w:cs="Century Gothic"/>
          <w:b/>
          <w:bCs/>
          <w:color w:val="000000" w:themeColor="text1"/>
          <w14:textFill>
            <w14:solidFill>
              <w14:schemeClr w14:val="tx1"/>
            </w14:solidFill>
          </w14:textFill>
        </w:rPr>
      </w:pPr>
      <w:r>
        <w:rPr>
          <w:rFonts w:hint="default" w:ascii="Century Gothic" w:hAnsi="Century Gothic" w:cs="Century Gothic"/>
          <w:b/>
          <w:bCs/>
          <w:color w:val="000000" w:themeColor="text1"/>
          <w14:textFill>
            <w14:solidFill>
              <w14:schemeClr w14:val="tx1"/>
            </w14:solidFill>
          </w14:textFill>
        </w:rPr>
        <w:t xml:space="preserve">ROBE I USLUGA PROCIJENJENE VRIJEDNOSTI MANJE OD 2.650,00 EURA ODNOSNO RADOVA PROCIJENJENE VRIJEDNOSTI MANJE OD 6.636,00 eura </w:t>
      </w:r>
    </w:p>
    <w:p w14:paraId="31691FA7">
      <w:pPr>
        <w:pStyle w:val="10"/>
        <w:rPr>
          <w:rFonts w:hint="default" w:ascii="Century Gothic" w:hAnsi="Century Gothic" w:cs="Century Gothic"/>
          <w:color w:val="000000" w:themeColor="text1"/>
          <w:u w:val="single"/>
          <w14:textFill>
            <w14:solidFill>
              <w14:schemeClr w14:val="tx1"/>
            </w14:solidFill>
          </w14:textFill>
        </w:rPr>
      </w:pPr>
    </w:p>
    <w:p w14:paraId="0209FC8D">
      <w:pPr>
        <w:pStyle w:val="10"/>
        <w:jc w:val="center"/>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Članak 10.</w:t>
      </w:r>
    </w:p>
    <w:p w14:paraId="0D962A17">
      <w:pPr>
        <w:pStyle w:val="10"/>
        <w:jc w:val="center"/>
        <w:rPr>
          <w:rFonts w:hint="default" w:ascii="Century Gothic" w:hAnsi="Century Gothic" w:cs="Century Gothic"/>
          <w:color w:val="000000" w:themeColor="text1"/>
          <w14:textFill>
            <w14:solidFill>
              <w14:schemeClr w14:val="tx1"/>
            </w14:solidFill>
          </w14:textFill>
        </w:rPr>
      </w:pPr>
    </w:p>
    <w:p w14:paraId="30B80BE7">
      <w:pPr>
        <w:pStyle w:val="10"/>
        <w:ind w:firstLine="708"/>
        <w:jc w:val="both"/>
        <w:rPr>
          <w:rFonts w:hint="default" w:ascii="Century Gothic" w:hAnsi="Century Gothic" w:cs="Century Gothic"/>
          <w:color w:val="auto"/>
        </w:rPr>
      </w:pPr>
      <w:r>
        <w:rPr>
          <w:rFonts w:hint="default" w:ascii="Century Gothic" w:hAnsi="Century Gothic" w:cs="Century Gothic"/>
          <w:color w:val="000000" w:themeColor="text1"/>
          <w14:textFill>
            <w14:solidFill>
              <w14:schemeClr w14:val="tx1"/>
            </w14:solidFill>
          </w14:textFill>
        </w:rPr>
        <w:t>Nabava roba, usluga i radova čija je procijenjena vrijednost manja od 2.650,00 eura</w:t>
      </w:r>
      <w:r>
        <w:rPr>
          <w:rFonts w:hint="default" w:ascii="Century Gothic" w:hAnsi="Century Gothic" w:eastAsia="Times New Roman" w:cs="Century Gothic"/>
          <w:color w:val="000000" w:themeColor="text1"/>
          <w:lang w:eastAsia="hr-HR"/>
          <w14:textFill>
            <w14:solidFill>
              <w14:schemeClr w14:val="tx1"/>
            </w14:solidFill>
          </w14:textFill>
        </w:rPr>
        <w:t xml:space="preserve"> </w:t>
      </w:r>
      <w:r>
        <w:rPr>
          <w:rFonts w:hint="default" w:ascii="Century Gothic" w:hAnsi="Century Gothic" w:cs="Century Gothic"/>
          <w:color w:val="000000" w:themeColor="text1"/>
          <w14:textFill>
            <w14:solidFill>
              <w14:schemeClr w14:val="tx1"/>
            </w14:solidFill>
          </w14:textFill>
        </w:rPr>
        <w:t xml:space="preserve">odnosno radova čija je procijenjena vrijednost manja od 6.636,00 eura </w:t>
      </w:r>
      <w:r>
        <w:rPr>
          <w:rFonts w:hint="default" w:ascii="Century Gothic" w:hAnsi="Century Gothic" w:cs="Century Gothic"/>
          <w:color w:val="auto"/>
        </w:rPr>
        <w:t xml:space="preserve">provodi se traženjem ponude, izdavanjem narudžbenice ili izravnim sklapanjem ugovora s jednim gospodarskim subjektom. </w:t>
      </w:r>
    </w:p>
    <w:p w14:paraId="4233AD31">
      <w:pPr>
        <w:pStyle w:val="10"/>
        <w:rPr>
          <w:rFonts w:hint="default" w:ascii="Century Gothic" w:hAnsi="Century Gothic" w:cs="Century Gothic"/>
          <w:color w:val="auto"/>
        </w:rPr>
      </w:pPr>
    </w:p>
    <w:p w14:paraId="1766E42F">
      <w:pPr>
        <w:pStyle w:val="10"/>
        <w:jc w:val="center"/>
        <w:rPr>
          <w:rFonts w:hint="default" w:ascii="Century Gothic" w:hAnsi="Century Gothic" w:cs="Century Gothic"/>
          <w:color w:val="auto"/>
        </w:rPr>
      </w:pPr>
      <w:r>
        <w:rPr>
          <w:rFonts w:hint="default" w:ascii="Century Gothic" w:hAnsi="Century Gothic" w:cs="Century Gothic"/>
          <w:color w:val="auto"/>
        </w:rPr>
        <w:t>Članak 11.</w:t>
      </w:r>
    </w:p>
    <w:p w14:paraId="42B64A2A">
      <w:pPr>
        <w:pStyle w:val="10"/>
        <w:jc w:val="center"/>
        <w:rPr>
          <w:rFonts w:hint="default" w:ascii="Century Gothic" w:hAnsi="Century Gothic" w:cs="Century Gothic"/>
          <w:color w:val="auto"/>
        </w:rPr>
      </w:pPr>
    </w:p>
    <w:p w14:paraId="004B4B87">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Narudžbenica ili Ugovor moraju sadržavati sljedeće podatke: </w:t>
      </w:r>
    </w:p>
    <w:p w14:paraId="3C59EF11">
      <w:pPr>
        <w:pStyle w:val="10"/>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6FE26102">
      <w:pPr>
        <w:pStyle w:val="10"/>
        <w:rPr>
          <w:rFonts w:hint="default" w:ascii="Century Gothic" w:hAnsi="Century Gothic" w:cs="Century Gothic"/>
          <w:color w:val="auto"/>
        </w:rPr>
      </w:pPr>
      <w:r>
        <w:rPr>
          <w:rFonts w:hint="default" w:ascii="Century Gothic" w:hAnsi="Century Gothic" w:cs="Century Gothic"/>
          <w:color w:val="auto"/>
        </w:rPr>
        <w:t>- naziv i podatke o gospodarskom subjektu (</w:t>
      </w:r>
      <w:r>
        <w:rPr>
          <w:rFonts w:hint="default" w:ascii="Century Gothic" w:hAnsi="Century Gothic" w:cs="Century Gothic"/>
          <w:i/>
          <w:iCs/>
          <w:color w:val="auto"/>
        </w:rPr>
        <w:t>dobavljaču</w:t>
      </w:r>
      <w:r>
        <w:rPr>
          <w:rFonts w:hint="default" w:ascii="Century Gothic" w:hAnsi="Century Gothic" w:cs="Century Gothic"/>
          <w:color w:val="auto"/>
        </w:rPr>
        <w:t xml:space="preserve">) </w:t>
      </w:r>
    </w:p>
    <w:p w14:paraId="7595996F">
      <w:pPr>
        <w:pStyle w:val="10"/>
        <w:jc w:val="both"/>
        <w:rPr>
          <w:rFonts w:hint="default" w:ascii="Century Gothic" w:hAnsi="Century Gothic" w:cs="Century Gothic"/>
          <w:color w:val="auto"/>
        </w:rPr>
      </w:pPr>
      <w:r>
        <w:rPr>
          <w:rFonts w:hint="default" w:ascii="Century Gothic" w:hAnsi="Century Gothic" w:cs="Century Gothic"/>
          <w:color w:val="auto"/>
        </w:rPr>
        <w:t xml:space="preserve">- detaljno navođenje vrste roba, usluga ili radova koji se nabavljaju narudžbenicom (tko je </w:t>
      </w:r>
      <w:r>
        <w:rPr>
          <w:rFonts w:hint="default" w:ascii="Century Gothic" w:hAnsi="Century Gothic" w:cs="Century Gothic"/>
          <w:color w:val="000000" w:themeColor="text1"/>
          <w14:textFill>
            <w14:solidFill>
              <w14:schemeClr w14:val="tx1"/>
            </w14:solidFill>
          </w14:textFill>
        </w:rPr>
        <w:t xml:space="preserve">nabavu odobrio, </w:t>
      </w:r>
      <w:r>
        <w:rPr>
          <w:rFonts w:hint="default" w:ascii="Century Gothic" w:hAnsi="Century Gothic" w:cs="Century Gothic"/>
          <w:color w:val="auto"/>
        </w:rPr>
        <w:t xml:space="preserve">koja se vrsta roba/usluga/radova nabavlja) </w:t>
      </w:r>
    </w:p>
    <w:p w14:paraId="467F2209">
      <w:pPr>
        <w:pStyle w:val="10"/>
        <w:jc w:val="both"/>
        <w:rPr>
          <w:rFonts w:hint="default" w:ascii="Century Gothic" w:hAnsi="Century Gothic" w:cs="Century Gothic"/>
          <w:color w:val="auto"/>
        </w:rPr>
      </w:pPr>
      <w:r>
        <w:rPr>
          <w:rFonts w:hint="default" w:ascii="Century Gothic" w:hAnsi="Century Gothic" w:cs="Century Gothic"/>
          <w:color w:val="auto"/>
        </w:rPr>
        <w:t xml:space="preserve">- detaljnu specifikaciju jedinica mjere, količina, jediničnih cijena, te ukupnih cijena </w:t>
      </w:r>
    </w:p>
    <w:p w14:paraId="139C0DAF">
      <w:pPr>
        <w:pStyle w:val="10"/>
        <w:jc w:val="both"/>
        <w:rPr>
          <w:rFonts w:hint="default" w:ascii="Century Gothic" w:hAnsi="Century Gothic" w:cs="Century Gothic"/>
          <w:color w:val="auto"/>
        </w:rPr>
      </w:pPr>
      <w:r>
        <w:rPr>
          <w:rFonts w:hint="default" w:ascii="Century Gothic" w:hAnsi="Century Gothic" w:cs="Century Gothic"/>
          <w:color w:val="auto"/>
        </w:rPr>
        <w:t xml:space="preserve">- rok i mjesto isporuke, način i rok plaćanja </w:t>
      </w:r>
    </w:p>
    <w:p w14:paraId="48B09A39">
      <w:pPr>
        <w:pStyle w:val="10"/>
        <w:jc w:val="both"/>
        <w:rPr>
          <w:rFonts w:hint="default" w:ascii="Century Gothic" w:hAnsi="Century Gothic" w:cs="Century Gothic"/>
          <w:color w:val="auto"/>
        </w:rPr>
      </w:pPr>
      <w:r>
        <w:rPr>
          <w:rFonts w:hint="default" w:ascii="Century Gothic" w:hAnsi="Century Gothic" w:cs="Century Gothic"/>
          <w:color w:val="auto"/>
        </w:rPr>
        <w:t xml:space="preserve">- službeni pečat </w:t>
      </w:r>
    </w:p>
    <w:p w14:paraId="240EB8B7">
      <w:pPr>
        <w:pStyle w:val="10"/>
        <w:jc w:val="both"/>
        <w:rPr>
          <w:rFonts w:hint="default" w:ascii="Century Gothic" w:hAnsi="Century Gothic" w:cs="Century Gothic"/>
          <w:color w:val="auto"/>
        </w:rPr>
      </w:pPr>
      <w:r>
        <w:rPr>
          <w:rFonts w:hint="default" w:ascii="Century Gothic" w:hAnsi="Century Gothic" w:cs="Century Gothic"/>
          <w:color w:val="auto"/>
        </w:rPr>
        <w:t>- potpis odgovorne osobe</w:t>
      </w:r>
      <w:r>
        <w:rPr>
          <w:rFonts w:hint="default" w:ascii="Century Gothic" w:hAnsi="Century Gothic" w:cs="Century Gothic"/>
          <w:i/>
          <w:iCs/>
          <w:color w:val="auto"/>
        </w:rPr>
        <w:t xml:space="preserve"> ili druga osoba koja je ovlaštena</w:t>
      </w:r>
    </w:p>
    <w:p w14:paraId="79CA46C9">
      <w:pPr>
        <w:pStyle w:val="10"/>
        <w:rPr>
          <w:rFonts w:hint="default" w:ascii="Century Gothic" w:hAnsi="Century Gothic" w:cs="Century Gothic"/>
          <w:color w:val="auto"/>
        </w:rPr>
      </w:pPr>
    </w:p>
    <w:p w14:paraId="121AAC03">
      <w:pPr>
        <w:pStyle w:val="10"/>
        <w:jc w:val="center"/>
        <w:rPr>
          <w:rFonts w:hint="default" w:ascii="Century Gothic" w:hAnsi="Century Gothic" w:cs="Century Gothic"/>
          <w:color w:val="auto"/>
        </w:rPr>
      </w:pPr>
      <w:r>
        <w:rPr>
          <w:rFonts w:hint="default" w:ascii="Century Gothic" w:hAnsi="Century Gothic" w:cs="Century Gothic"/>
          <w:color w:val="auto"/>
        </w:rPr>
        <w:t>Članak 12.</w:t>
      </w:r>
    </w:p>
    <w:p w14:paraId="259E5019">
      <w:pPr>
        <w:pStyle w:val="10"/>
        <w:rPr>
          <w:rFonts w:hint="default" w:ascii="Century Gothic" w:hAnsi="Century Gothic" w:cs="Century Gothic"/>
          <w:color w:val="auto"/>
        </w:rPr>
      </w:pPr>
    </w:p>
    <w:p w14:paraId="55199203">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O izdanim narudžbenicama i ugovorima evidenciju vodi Naručitelj. </w:t>
      </w:r>
    </w:p>
    <w:p w14:paraId="43AF903F">
      <w:pPr>
        <w:pStyle w:val="10"/>
        <w:jc w:val="both"/>
        <w:rPr>
          <w:rFonts w:hint="default" w:ascii="Century Gothic" w:hAnsi="Century Gothic" w:cs="Century Gothic"/>
          <w:color w:val="auto"/>
        </w:rPr>
      </w:pPr>
    </w:p>
    <w:p w14:paraId="6425325C">
      <w:pPr>
        <w:pStyle w:val="10"/>
        <w:jc w:val="center"/>
        <w:rPr>
          <w:rFonts w:hint="default" w:ascii="Century Gothic" w:hAnsi="Century Gothic" w:cs="Century Gothic"/>
          <w:color w:val="auto"/>
        </w:rPr>
      </w:pPr>
      <w:r>
        <w:rPr>
          <w:rFonts w:hint="default" w:ascii="Century Gothic" w:hAnsi="Century Gothic" w:cs="Century Gothic"/>
          <w:color w:val="auto"/>
        </w:rPr>
        <w:t>Članak 13.</w:t>
      </w:r>
    </w:p>
    <w:p w14:paraId="6B2638FA">
      <w:pPr>
        <w:pStyle w:val="10"/>
        <w:rPr>
          <w:rFonts w:hint="default" w:ascii="Century Gothic" w:hAnsi="Century Gothic" w:cs="Century Gothic"/>
          <w:color w:val="auto"/>
        </w:rPr>
      </w:pPr>
    </w:p>
    <w:p w14:paraId="513A34B8">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Svi predmeti nabave čija je procijenjena vrijednost jednaka ili veća od 2.650,00 eura obvezno će se navesti u Planu nabave Naručitelja. </w:t>
      </w:r>
    </w:p>
    <w:p w14:paraId="5F007F53">
      <w:pPr>
        <w:pStyle w:val="10"/>
        <w:jc w:val="both"/>
        <w:rPr>
          <w:rFonts w:hint="default" w:ascii="Century Gothic" w:hAnsi="Century Gothic" w:cs="Century Gothic"/>
          <w:color w:val="auto"/>
        </w:rPr>
      </w:pPr>
    </w:p>
    <w:p w14:paraId="62ADB323">
      <w:pPr>
        <w:pStyle w:val="10"/>
        <w:jc w:val="both"/>
        <w:rPr>
          <w:rFonts w:hint="default" w:ascii="Century Gothic" w:hAnsi="Century Gothic" w:cs="Century Gothic"/>
          <w:color w:val="auto"/>
        </w:rPr>
      </w:pPr>
    </w:p>
    <w:p w14:paraId="2F15E30D">
      <w:pPr>
        <w:pStyle w:val="10"/>
        <w:jc w:val="center"/>
        <w:rPr>
          <w:rFonts w:hint="default" w:ascii="Century Gothic" w:hAnsi="Century Gothic" w:cs="Century Gothic"/>
          <w:b/>
          <w:bCs/>
          <w:color w:val="auto"/>
        </w:rPr>
      </w:pPr>
      <w:r>
        <w:rPr>
          <w:rFonts w:hint="default" w:ascii="Century Gothic" w:hAnsi="Century Gothic" w:cs="Century Gothic"/>
          <w:b/>
          <w:bCs/>
          <w:color w:val="auto"/>
        </w:rPr>
        <w:t>PROVEDBA POSTUPAKA JEDNOSTAVNE NABAVE ROBA I USLUGA</w:t>
      </w:r>
    </w:p>
    <w:p w14:paraId="4C80BB7C">
      <w:pPr>
        <w:pStyle w:val="10"/>
        <w:jc w:val="center"/>
        <w:rPr>
          <w:rFonts w:hint="default" w:ascii="Century Gothic" w:hAnsi="Century Gothic" w:cs="Century Gothic"/>
          <w:b/>
          <w:bCs/>
          <w:color w:val="auto"/>
        </w:rPr>
      </w:pPr>
      <w:r>
        <w:rPr>
          <w:rFonts w:hint="default" w:ascii="Century Gothic" w:hAnsi="Century Gothic" w:cs="Century Gothic"/>
          <w:b/>
          <w:bCs/>
          <w:color w:val="auto"/>
        </w:rPr>
        <w:t>ČIJA JE PROCIJENJENA VRIJEDNOST  JEDNAKA ILI VEĆA OD  2.650,00 EURA, A MANJA OD 26.540,00 EURA, ODNOSNO RADOVA ČIJA JE PROCIJENJENA VRIJEDNOST  JEDNAKA ILI VEĆA OD  6.636,00 EURA, A MANJA OD 66.360,00 EURA</w:t>
      </w:r>
    </w:p>
    <w:p w14:paraId="48D396AC">
      <w:pPr>
        <w:pStyle w:val="21"/>
        <w:rPr>
          <w:rFonts w:hint="default" w:ascii="Century Gothic" w:hAnsi="Century Gothic" w:cs="Century Gothic"/>
          <w:i/>
        </w:rPr>
      </w:pPr>
    </w:p>
    <w:p w14:paraId="79EACB8D">
      <w:pPr>
        <w:pStyle w:val="21"/>
        <w:jc w:val="center"/>
        <w:rPr>
          <w:rFonts w:hint="default" w:ascii="Century Gothic" w:hAnsi="Century Gothic" w:cs="Century Gothic"/>
          <w:b/>
          <w:bCs/>
        </w:rPr>
      </w:pPr>
      <w:r>
        <w:rPr>
          <w:rFonts w:hint="default" w:ascii="Century Gothic" w:hAnsi="Century Gothic" w:cs="Century Gothic"/>
          <w:b/>
          <w:bCs/>
        </w:rPr>
        <w:t>Stručno</w:t>
      </w:r>
      <w:r>
        <w:rPr>
          <w:rFonts w:hint="default" w:ascii="Century Gothic" w:hAnsi="Century Gothic" w:cs="Century Gothic"/>
          <w:b/>
          <w:bCs/>
          <w:spacing w:val="-6"/>
        </w:rPr>
        <w:t xml:space="preserve"> </w:t>
      </w:r>
      <w:r>
        <w:rPr>
          <w:rFonts w:hint="default" w:ascii="Century Gothic" w:hAnsi="Century Gothic" w:cs="Century Gothic"/>
          <w:b/>
          <w:bCs/>
        </w:rPr>
        <w:t>povjerenstvo</w:t>
      </w:r>
      <w:r>
        <w:rPr>
          <w:rFonts w:hint="default" w:ascii="Century Gothic" w:hAnsi="Century Gothic" w:cs="Century Gothic"/>
          <w:b/>
          <w:bCs/>
          <w:spacing w:val="-5"/>
        </w:rPr>
        <w:t xml:space="preserve"> </w:t>
      </w:r>
      <w:r>
        <w:rPr>
          <w:rFonts w:hint="default" w:ascii="Century Gothic" w:hAnsi="Century Gothic" w:cs="Century Gothic"/>
          <w:b/>
          <w:bCs/>
        </w:rPr>
        <w:t>za</w:t>
      </w:r>
      <w:r>
        <w:rPr>
          <w:rFonts w:hint="default" w:ascii="Century Gothic" w:hAnsi="Century Gothic" w:cs="Century Gothic"/>
          <w:b/>
          <w:bCs/>
          <w:spacing w:val="-5"/>
        </w:rPr>
        <w:t xml:space="preserve"> </w:t>
      </w:r>
      <w:r>
        <w:rPr>
          <w:rFonts w:hint="default" w:ascii="Century Gothic" w:hAnsi="Century Gothic" w:cs="Century Gothic"/>
          <w:b/>
          <w:bCs/>
        </w:rPr>
        <w:t>jednostavnu</w:t>
      </w:r>
      <w:r>
        <w:rPr>
          <w:rFonts w:hint="default" w:ascii="Century Gothic" w:hAnsi="Century Gothic" w:cs="Century Gothic"/>
          <w:b/>
          <w:bCs/>
          <w:spacing w:val="-6"/>
        </w:rPr>
        <w:t xml:space="preserve"> </w:t>
      </w:r>
      <w:r>
        <w:rPr>
          <w:rFonts w:hint="default" w:ascii="Century Gothic" w:hAnsi="Century Gothic" w:cs="Century Gothic"/>
          <w:b/>
          <w:bCs/>
        </w:rPr>
        <w:t>nabavu</w:t>
      </w:r>
    </w:p>
    <w:p w14:paraId="076AE60B">
      <w:pPr>
        <w:pStyle w:val="21"/>
        <w:jc w:val="center"/>
        <w:rPr>
          <w:rFonts w:hint="default" w:ascii="Century Gothic" w:hAnsi="Century Gothic" w:cs="Century Gothic"/>
        </w:rPr>
      </w:pPr>
    </w:p>
    <w:p w14:paraId="22824517">
      <w:pPr>
        <w:pStyle w:val="21"/>
        <w:jc w:val="center"/>
        <w:rPr>
          <w:rFonts w:hint="default" w:ascii="Century Gothic" w:hAnsi="Century Gothic" w:cs="Century Gothic"/>
        </w:rPr>
      </w:pPr>
      <w:r>
        <w:rPr>
          <w:rFonts w:hint="default" w:ascii="Century Gothic" w:hAnsi="Century Gothic" w:cs="Century Gothic"/>
        </w:rPr>
        <w:t>Članak 14.</w:t>
      </w:r>
    </w:p>
    <w:p w14:paraId="2FA58847">
      <w:pPr>
        <w:pStyle w:val="21"/>
        <w:jc w:val="both"/>
        <w:rPr>
          <w:rFonts w:hint="default" w:ascii="Century Gothic" w:hAnsi="Century Gothic" w:cs="Century Gothic"/>
        </w:rPr>
      </w:pPr>
    </w:p>
    <w:p w14:paraId="73D226D6">
      <w:pPr>
        <w:jc w:val="both"/>
        <w:rPr>
          <w:rFonts w:hint="default" w:ascii="Century Gothic" w:hAnsi="Century Gothic" w:cs="Century Gothic"/>
        </w:rPr>
      </w:pPr>
      <w:r>
        <w:rPr>
          <w:rFonts w:hint="default" w:ascii="Century Gothic" w:hAnsi="Century Gothic" w:cs="Century Gothic"/>
          <w:w w:val="95"/>
        </w:rPr>
        <w:tab/>
      </w:r>
      <w:r>
        <w:rPr>
          <w:rFonts w:hint="default" w:ascii="Century Gothic" w:hAnsi="Century Gothic" w:cs="Century Gothic"/>
          <w:w w:val="95"/>
        </w:rPr>
        <w:t>Postupke jednostavne</w:t>
      </w:r>
      <w:r>
        <w:rPr>
          <w:rFonts w:hint="default" w:ascii="Century Gothic" w:hAnsi="Century Gothic" w:cs="Century Gothic"/>
          <w:spacing w:val="50"/>
        </w:rPr>
        <w:t xml:space="preserve"> </w:t>
      </w:r>
      <w:r>
        <w:rPr>
          <w:rFonts w:hint="default" w:ascii="Century Gothic" w:hAnsi="Century Gothic" w:cs="Century Gothic"/>
          <w:w w:val="95"/>
        </w:rPr>
        <w:t xml:space="preserve">nabave </w:t>
      </w:r>
      <w:r>
        <w:rPr>
          <w:rFonts w:hint="default" w:ascii="Century Gothic" w:hAnsi="Century Gothic" w:cs="Century Gothic"/>
        </w:rPr>
        <w:t xml:space="preserve">roba i usluga čija je procijenjena vrijednost  jednaka ili veća od 2.650,00 eura, a manja od 26.540,00 eura, odnosno radova čija je procijenjena vrijednost  jednaka ili veća od 6.636,00 eura, a manja od 66.360,00 eura </w:t>
      </w:r>
      <w:r>
        <w:rPr>
          <w:rFonts w:hint="default" w:ascii="Century Gothic" w:hAnsi="Century Gothic" w:cs="Century Gothic"/>
          <w:w w:val="95"/>
        </w:rPr>
        <w:t>priprema i provodi</w:t>
      </w:r>
      <w:r>
        <w:rPr>
          <w:rFonts w:hint="default" w:ascii="Century Gothic" w:hAnsi="Century Gothic" w:cs="Century Gothic"/>
          <w:spacing w:val="50"/>
        </w:rPr>
        <w:t xml:space="preserve"> </w:t>
      </w:r>
      <w:r>
        <w:rPr>
          <w:rFonts w:hint="default" w:ascii="Century Gothic" w:hAnsi="Century Gothic" w:cs="Century Gothic"/>
          <w:w w:val="95"/>
        </w:rPr>
        <w:t>Stručno povjerenstvo za</w:t>
      </w:r>
      <w:r>
        <w:rPr>
          <w:rFonts w:hint="default" w:ascii="Century Gothic" w:hAnsi="Century Gothic" w:cs="Century Gothic"/>
          <w:spacing w:val="50"/>
        </w:rPr>
        <w:t xml:space="preserve"> </w:t>
      </w:r>
      <w:r>
        <w:rPr>
          <w:rFonts w:hint="default" w:ascii="Century Gothic" w:hAnsi="Century Gothic" w:cs="Century Gothic"/>
          <w:w w:val="95"/>
        </w:rPr>
        <w:t>jednostavnu nabavu (dalje</w:t>
      </w:r>
      <w:r>
        <w:rPr>
          <w:rFonts w:hint="default" w:ascii="Century Gothic" w:hAnsi="Century Gothic" w:cs="Century Gothic"/>
          <w:spacing w:val="1"/>
          <w:w w:val="95"/>
        </w:rPr>
        <w:t xml:space="preserve"> </w:t>
      </w:r>
      <w:r>
        <w:rPr>
          <w:rFonts w:hint="default" w:ascii="Century Gothic" w:hAnsi="Century Gothic" w:cs="Century Gothic"/>
        </w:rPr>
        <w:t>u tekstu: Stručno povjerenstvo) imenovano odlukom Naručitelja prije početka postupka, koje je odgovorno</w:t>
      </w:r>
      <w:r>
        <w:rPr>
          <w:rFonts w:hint="default" w:ascii="Century Gothic" w:hAnsi="Century Gothic" w:cs="Century Gothic"/>
          <w:spacing w:val="1"/>
        </w:rPr>
        <w:t xml:space="preserve"> </w:t>
      </w:r>
      <w:r>
        <w:rPr>
          <w:rFonts w:hint="default" w:ascii="Century Gothic" w:hAnsi="Century Gothic" w:cs="Century Gothic"/>
        </w:rPr>
        <w:t>za zakonito i stručno provođenje postupka</w:t>
      </w:r>
      <w:r>
        <w:rPr>
          <w:rFonts w:hint="default" w:ascii="Century Gothic" w:hAnsi="Century Gothic" w:cs="Century Gothic"/>
          <w:spacing w:val="1"/>
        </w:rPr>
        <w:t xml:space="preserve"> </w:t>
      </w:r>
      <w:r>
        <w:rPr>
          <w:rFonts w:hint="default" w:ascii="Century Gothic" w:hAnsi="Century Gothic" w:cs="Century Gothic"/>
        </w:rPr>
        <w:t>jednostavne</w:t>
      </w:r>
      <w:r>
        <w:rPr>
          <w:rFonts w:hint="default" w:ascii="Century Gothic" w:hAnsi="Century Gothic" w:cs="Century Gothic"/>
          <w:spacing w:val="51"/>
        </w:rPr>
        <w:t xml:space="preserve"> </w:t>
      </w:r>
      <w:r>
        <w:rPr>
          <w:rFonts w:hint="default" w:ascii="Century Gothic" w:hAnsi="Century Gothic" w:cs="Century Gothic"/>
        </w:rPr>
        <w:t>nabave,</w:t>
      </w:r>
      <w:r>
        <w:rPr>
          <w:rFonts w:hint="default" w:ascii="Century Gothic" w:hAnsi="Century Gothic" w:cs="Century Gothic"/>
          <w:spacing w:val="-2"/>
        </w:rPr>
        <w:t xml:space="preserve"> </w:t>
      </w:r>
      <w:r>
        <w:rPr>
          <w:rFonts w:hint="default" w:ascii="Century Gothic" w:hAnsi="Century Gothic" w:cs="Century Gothic"/>
        </w:rPr>
        <w:t>na</w:t>
      </w:r>
      <w:r>
        <w:rPr>
          <w:rFonts w:hint="default" w:ascii="Century Gothic" w:hAnsi="Century Gothic" w:cs="Century Gothic"/>
          <w:spacing w:val="-3"/>
        </w:rPr>
        <w:t xml:space="preserve"> </w:t>
      </w:r>
      <w:r>
        <w:rPr>
          <w:rFonts w:hint="default" w:ascii="Century Gothic" w:hAnsi="Century Gothic" w:cs="Century Gothic"/>
        </w:rPr>
        <w:t>način</w:t>
      </w:r>
      <w:r>
        <w:rPr>
          <w:rFonts w:hint="default" w:ascii="Century Gothic" w:hAnsi="Century Gothic" w:cs="Century Gothic"/>
          <w:spacing w:val="-3"/>
        </w:rPr>
        <w:t xml:space="preserve"> </w:t>
      </w:r>
      <w:r>
        <w:rPr>
          <w:rFonts w:hint="default" w:ascii="Century Gothic" w:hAnsi="Century Gothic" w:cs="Century Gothic"/>
        </w:rPr>
        <w:t>određen</w:t>
      </w:r>
      <w:r>
        <w:rPr>
          <w:rFonts w:hint="default" w:ascii="Century Gothic" w:hAnsi="Century Gothic" w:cs="Century Gothic"/>
          <w:spacing w:val="-5"/>
        </w:rPr>
        <w:t xml:space="preserve"> </w:t>
      </w:r>
      <w:r>
        <w:rPr>
          <w:rFonts w:hint="default" w:ascii="Century Gothic" w:hAnsi="Century Gothic" w:cs="Century Gothic"/>
        </w:rPr>
        <w:t>ovim</w:t>
      </w:r>
      <w:r>
        <w:rPr>
          <w:rFonts w:hint="default" w:ascii="Century Gothic" w:hAnsi="Century Gothic" w:cs="Century Gothic"/>
          <w:spacing w:val="-2"/>
        </w:rPr>
        <w:t xml:space="preserve"> </w:t>
      </w:r>
      <w:r>
        <w:rPr>
          <w:rFonts w:hint="default" w:ascii="Century Gothic" w:hAnsi="Century Gothic" w:cs="Century Gothic"/>
        </w:rPr>
        <w:t>Pravilnikom.</w:t>
      </w:r>
    </w:p>
    <w:p w14:paraId="5D025D09">
      <w:pPr>
        <w:jc w:val="both"/>
        <w:rPr>
          <w:rFonts w:hint="default" w:ascii="Century Gothic" w:hAnsi="Century Gothic" w:cs="Century Gothic"/>
        </w:rPr>
      </w:pPr>
      <w:r>
        <w:rPr>
          <w:rFonts w:hint="default" w:ascii="Century Gothic" w:hAnsi="Century Gothic" w:cs="Century Gothic"/>
          <w:w w:val="99"/>
        </w:rPr>
        <w:tab/>
      </w:r>
      <w:r>
        <w:rPr>
          <w:rFonts w:hint="default" w:ascii="Century Gothic" w:hAnsi="Century Gothic" w:cs="Century Gothic"/>
          <w:w w:val="99"/>
        </w:rPr>
        <w:t>Str</w:t>
      </w:r>
      <w:r>
        <w:rPr>
          <w:rFonts w:hint="default" w:ascii="Century Gothic" w:hAnsi="Century Gothic" w:cs="Century Gothic"/>
          <w:spacing w:val="-1"/>
          <w:w w:val="67"/>
        </w:rPr>
        <w:t>u</w:t>
      </w:r>
      <w:r>
        <w:rPr>
          <w:rFonts w:hint="default" w:ascii="Century Gothic" w:hAnsi="Century Gothic" w:cs="Century Gothic"/>
          <w:w w:val="67"/>
        </w:rPr>
        <w:t>č</w:t>
      </w:r>
      <w:r>
        <w:rPr>
          <w:rFonts w:hint="default" w:ascii="Century Gothic" w:hAnsi="Century Gothic" w:cs="Century Gothic"/>
          <w:spacing w:val="-1"/>
          <w:w w:val="99"/>
        </w:rPr>
        <w:t>n</w:t>
      </w:r>
      <w:r>
        <w:rPr>
          <w:rFonts w:hint="default" w:ascii="Century Gothic" w:hAnsi="Century Gothic" w:cs="Century Gothic"/>
          <w:w w:val="99"/>
        </w:rPr>
        <w:t>o</w:t>
      </w:r>
      <w:r>
        <w:rPr>
          <w:rFonts w:hint="default" w:ascii="Century Gothic" w:hAnsi="Century Gothic" w:cs="Century Gothic"/>
          <w:spacing w:val="-17"/>
        </w:rPr>
        <w:t xml:space="preserve"> </w:t>
      </w:r>
      <w:r>
        <w:rPr>
          <w:rFonts w:hint="default" w:ascii="Century Gothic" w:hAnsi="Century Gothic" w:cs="Century Gothic"/>
          <w:spacing w:val="1"/>
          <w:w w:val="99"/>
        </w:rPr>
        <w:t>p</w:t>
      </w:r>
      <w:r>
        <w:rPr>
          <w:rFonts w:hint="default" w:ascii="Century Gothic" w:hAnsi="Century Gothic" w:cs="Century Gothic"/>
          <w:spacing w:val="-1"/>
          <w:w w:val="99"/>
        </w:rPr>
        <w:t>o</w:t>
      </w:r>
      <w:r>
        <w:rPr>
          <w:rFonts w:hint="default" w:ascii="Century Gothic" w:hAnsi="Century Gothic" w:cs="Century Gothic"/>
          <w:w w:val="99"/>
        </w:rPr>
        <w:t>v</w:t>
      </w:r>
      <w:r>
        <w:rPr>
          <w:rFonts w:hint="default" w:ascii="Century Gothic" w:hAnsi="Century Gothic" w:cs="Century Gothic"/>
          <w:spacing w:val="1"/>
          <w:w w:val="99"/>
        </w:rPr>
        <w:t>j</w:t>
      </w:r>
      <w:r>
        <w:rPr>
          <w:rFonts w:hint="default" w:ascii="Century Gothic" w:hAnsi="Century Gothic" w:cs="Century Gothic"/>
          <w:spacing w:val="-1"/>
          <w:w w:val="99"/>
        </w:rPr>
        <w:t>eren</w:t>
      </w:r>
      <w:r>
        <w:rPr>
          <w:rFonts w:hint="default" w:ascii="Century Gothic" w:hAnsi="Century Gothic" w:cs="Century Gothic"/>
          <w:w w:val="99"/>
        </w:rPr>
        <w:t>stvo</w:t>
      </w:r>
      <w:r>
        <w:rPr>
          <w:rFonts w:hint="default" w:ascii="Century Gothic" w:hAnsi="Century Gothic" w:cs="Century Gothic"/>
          <w:spacing w:val="-16"/>
        </w:rPr>
        <w:t xml:space="preserve"> </w:t>
      </w:r>
      <w:r>
        <w:rPr>
          <w:rFonts w:hint="default" w:ascii="Century Gothic" w:hAnsi="Century Gothic" w:cs="Century Gothic"/>
          <w:spacing w:val="-2"/>
          <w:w w:val="99"/>
        </w:rPr>
        <w:t>se sastoji od</w:t>
      </w:r>
      <w:r>
        <w:rPr>
          <w:rFonts w:hint="default" w:ascii="Century Gothic" w:hAnsi="Century Gothic" w:cs="Century Gothic"/>
        </w:rPr>
        <w:t xml:space="preserve"> </w:t>
      </w:r>
      <w:r>
        <w:rPr>
          <w:rFonts w:hint="default" w:ascii="Century Gothic" w:hAnsi="Century Gothic" w:cs="Century Gothic"/>
          <w:spacing w:val="-11"/>
        </w:rPr>
        <w:t>3 člana koji ne moraju biti zaposlenici Naručitelja, a najmanje jedan član</w:t>
      </w:r>
      <w:r>
        <w:rPr>
          <w:rFonts w:hint="default" w:ascii="Century Gothic" w:hAnsi="Century Gothic" w:cs="Century Gothic"/>
          <w:w w:val="95"/>
        </w:rPr>
        <w:t xml:space="preserve"> mora posjedovati važeći certifikat iz područja</w:t>
      </w:r>
      <w:r>
        <w:rPr>
          <w:rFonts w:hint="default" w:ascii="Century Gothic" w:hAnsi="Century Gothic" w:cs="Century Gothic"/>
          <w:spacing w:val="1"/>
          <w:w w:val="95"/>
        </w:rPr>
        <w:t xml:space="preserve"> </w:t>
      </w:r>
      <w:r>
        <w:rPr>
          <w:rFonts w:hint="default" w:ascii="Century Gothic" w:hAnsi="Century Gothic" w:cs="Century Gothic"/>
          <w:w w:val="95"/>
        </w:rPr>
        <w:t>javne nabave.</w:t>
      </w:r>
    </w:p>
    <w:p w14:paraId="5FEC8CE5">
      <w:pPr>
        <w:rPr>
          <w:rFonts w:hint="default" w:ascii="Century Gothic" w:hAnsi="Century Gothic" w:cs="Century Gothic"/>
        </w:rPr>
      </w:pPr>
      <w:r>
        <w:rPr>
          <w:rFonts w:hint="default" w:ascii="Century Gothic" w:hAnsi="Century Gothic" w:cs="Century Gothic"/>
          <w:w w:val="95"/>
        </w:rPr>
        <w:tab/>
      </w:r>
      <w:r>
        <w:rPr>
          <w:rFonts w:hint="default" w:ascii="Century Gothic" w:hAnsi="Century Gothic" w:cs="Century Gothic"/>
          <w:w w:val="95"/>
        </w:rPr>
        <w:t>Stručno</w:t>
      </w:r>
      <w:r>
        <w:rPr>
          <w:rFonts w:hint="default" w:ascii="Century Gothic" w:hAnsi="Century Gothic" w:cs="Century Gothic"/>
          <w:spacing w:val="-6"/>
          <w:w w:val="95"/>
        </w:rPr>
        <w:t xml:space="preserve"> </w:t>
      </w:r>
      <w:r>
        <w:rPr>
          <w:rFonts w:hint="default" w:ascii="Century Gothic" w:hAnsi="Century Gothic" w:cs="Century Gothic"/>
          <w:w w:val="95"/>
        </w:rPr>
        <w:t>povjerenstvo:</w:t>
      </w:r>
    </w:p>
    <w:p w14:paraId="45E41C34">
      <w:pPr>
        <w:pStyle w:val="20"/>
        <w:numPr>
          <w:ilvl w:val="0"/>
          <w:numId w:val="1"/>
        </w:numPr>
        <w:rPr>
          <w:rFonts w:hint="default" w:ascii="Century Gothic" w:hAnsi="Century Gothic" w:cs="Century Gothic"/>
          <w:sz w:val="24"/>
          <w:szCs w:val="24"/>
        </w:rPr>
      </w:pPr>
      <w:r>
        <w:rPr>
          <w:rFonts w:hint="default" w:ascii="Century Gothic" w:hAnsi="Century Gothic" w:cs="Century Gothic"/>
          <w:w w:val="95"/>
          <w:sz w:val="24"/>
          <w:szCs w:val="24"/>
        </w:rPr>
        <w:t>izrađuje</w:t>
      </w:r>
      <w:r>
        <w:rPr>
          <w:rFonts w:hint="default" w:ascii="Century Gothic" w:hAnsi="Century Gothic" w:cs="Century Gothic"/>
          <w:spacing w:val="10"/>
          <w:w w:val="95"/>
          <w:sz w:val="24"/>
          <w:szCs w:val="24"/>
        </w:rPr>
        <w:t xml:space="preserve"> </w:t>
      </w:r>
      <w:r>
        <w:rPr>
          <w:rFonts w:hint="default" w:ascii="Century Gothic" w:hAnsi="Century Gothic" w:cs="Century Gothic"/>
          <w:w w:val="95"/>
          <w:sz w:val="24"/>
          <w:szCs w:val="24"/>
        </w:rPr>
        <w:t>Poziv</w:t>
      </w:r>
      <w:r>
        <w:rPr>
          <w:rFonts w:hint="default" w:ascii="Century Gothic" w:hAnsi="Century Gothic" w:cs="Century Gothic"/>
          <w:spacing w:val="9"/>
          <w:w w:val="95"/>
          <w:sz w:val="24"/>
          <w:szCs w:val="24"/>
        </w:rPr>
        <w:t xml:space="preserve"> </w:t>
      </w:r>
      <w:r>
        <w:rPr>
          <w:rFonts w:hint="default" w:ascii="Century Gothic" w:hAnsi="Century Gothic" w:cs="Century Gothic"/>
          <w:w w:val="95"/>
          <w:sz w:val="24"/>
          <w:szCs w:val="24"/>
        </w:rPr>
        <w:t>na</w:t>
      </w:r>
      <w:r>
        <w:rPr>
          <w:rFonts w:hint="default" w:ascii="Century Gothic" w:hAnsi="Century Gothic" w:cs="Century Gothic"/>
          <w:spacing w:val="8"/>
          <w:w w:val="95"/>
          <w:sz w:val="24"/>
          <w:szCs w:val="24"/>
        </w:rPr>
        <w:t xml:space="preserve"> </w:t>
      </w:r>
      <w:r>
        <w:rPr>
          <w:rFonts w:hint="default" w:ascii="Century Gothic" w:hAnsi="Century Gothic" w:cs="Century Gothic"/>
          <w:w w:val="95"/>
          <w:sz w:val="24"/>
          <w:szCs w:val="24"/>
        </w:rPr>
        <w:t>dostavu</w:t>
      </w:r>
      <w:r>
        <w:rPr>
          <w:rFonts w:hint="default" w:ascii="Century Gothic" w:hAnsi="Century Gothic" w:cs="Century Gothic"/>
          <w:spacing w:val="10"/>
          <w:w w:val="95"/>
          <w:sz w:val="24"/>
          <w:szCs w:val="24"/>
        </w:rPr>
        <w:t xml:space="preserve"> </w:t>
      </w:r>
      <w:r>
        <w:rPr>
          <w:rFonts w:hint="default" w:ascii="Century Gothic" w:hAnsi="Century Gothic" w:cs="Century Gothic"/>
          <w:w w:val="95"/>
          <w:sz w:val="24"/>
          <w:szCs w:val="24"/>
        </w:rPr>
        <w:t>ponuda,</w:t>
      </w:r>
    </w:p>
    <w:p w14:paraId="1E0ACBA5">
      <w:pPr>
        <w:pStyle w:val="20"/>
        <w:numPr>
          <w:ilvl w:val="0"/>
          <w:numId w:val="1"/>
        </w:numPr>
        <w:rPr>
          <w:rFonts w:hint="default" w:ascii="Century Gothic" w:hAnsi="Century Gothic" w:cs="Century Gothic"/>
          <w:sz w:val="24"/>
          <w:szCs w:val="24"/>
        </w:rPr>
      </w:pPr>
      <w:r>
        <w:rPr>
          <w:rFonts w:hint="default" w:ascii="Century Gothic" w:hAnsi="Century Gothic" w:cs="Century Gothic"/>
          <w:sz w:val="24"/>
          <w:szCs w:val="24"/>
        </w:rPr>
        <w:t>provodi</w:t>
      </w:r>
      <w:r>
        <w:rPr>
          <w:rFonts w:hint="default" w:ascii="Century Gothic" w:hAnsi="Century Gothic" w:cs="Century Gothic"/>
          <w:spacing w:val="-3"/>
          <w:sz w:val="24"/>
          <w:szCs w:val="24"/>
        </w:rPr>
        <w:t xml:space="preserve"> </w:t>
      </w:r>
      <w:r>
        <w:rPr>
          <w:rFonts w:hint="default" w:ascii="Century Gothic" w:hAnsi="Century Gothic" w:cs="Century Gothic"/>
          <w:sz w:val="24"/>
          <w:szCs w:val="24"/>
        </w:rPr>
        <w:t>otvaranje</w:t>
      </w:r>
      <w:r>
        <w:rPr>
          <w:rFonts w:hint="default" w:ascii="Century Gothic" w:hAnsi="Century Gothic" w:cs="Century Gothic"/>
          <w:spacing w:val="-2"/>
          <w:sz w:val="24"/>
          <w:szCs w:val="24"/>
        </w:rPr>
        <w:t xml:space="preserve"> </w:t>
      </w:r>
      <w:r>
        <w:rPr>
          <w:rFonts w:hint="default" w:ascii="Century Gothic" w:hAnsi="Century Gothic" w:cs="Century Gothic"/>
          <w:sz w:val="24"/>
          <w:szCs w:val="24"/>
        </w:rPr>
        <w:t>ponuda,</w:t>
      </w:r>
    </w:p>
    <w:p w14:paraId="37771A10">
      <w:pPr>
        <w:pStyle w:val="20"/>
        <w:numPr>
          <w:ilvl w:val="0"/>
          <w:numId w:val="1"/>
        </w:numPr>
        <w:rPr>
          <w:rFonts w:hint="default" w:ascii="Century Gothic" w:hAnsi="Century Gothic" w:cs="Century Gothic"/>
          <w:sz w:val="24"/>
          <w:szCs w:val="24"/>
        </w:rPr>
      </w:pPr>
      <w:r>
        <w:rPr>
          <w:rFonts w:hint="default" w:ascii="Century Gothic" w:hAnsi="Century Gothic" w:cs="Century Gothic"/>
          <w:sz w:val="24"/>
          <w:szCs w:val="24"/>
        </w:rPr>
        <w:t>pregledava</w:t>
      </w:r>
      <w:r>
        <w:rPr>
          <w:rFonts w:hint="default" w:ascii="Century Gothic" w:hAnsi="Century Gothic" w:cs="Century Gothic"/>
          <w:spacing w:val="17"/>
          <w:sz w:val="24"/>
          <w:szCs w:val="24"/>
        </w:rPr>
        <w:t xml:space="preserve"> </w:t>
      </w:r>
      <w:r>
        <w:rPr>
          <w:rFonts w:hint="default" w:ascii="Century Gothic" w:hAnsi="Century Gothic" w:cs="Century Gothic"/>
          <w:sz w:val="24"/>
          <w:szCs w:val="24"/>
        </w:rPr>
        <w:t>i</w:t>
      </w:r>
      <w:r>
        <w:rPr>
          <w:rFonts w:hint="default" w:ascii="Century Gothic" w:hAnsi="Century Gothic" w:cs="Century Gothic"/>
          <w:spacing w:val="19"/>
          <w:sz w:val="24"/>
          <w:szCs w:val="24"/>
        </w:rPr>
        <w:t xml:space="preserve"> </w:t>
      </w:r>
      <w:r>
        <w:rPr>
          <w:rFonts w:hint="default" w:ascii="Century Gothic" w:hAnsi="Century Gothic" w:cs="Century Gothic"/>
          <w:sz w:val="24"/>
          <w:szCs w:val="24"/>
        </w:rPr>
        <w:t>ocjenjuje</w:t>
      </w:r>
      <w:r>
        <w:rPr>
          <w:rFonts w:hint="default" w:ascii="Century Gothic" w:hAnsi="Century Gothic" w:cs="Century Gothic"/>
          <w:spacing w:val="17"/>
          <w:sz w:val="24"/>
          <w:szCs w:val="24"/>
        </w:rPr>
        <w:t xml:space="preserve"> </w:t>
      </w:r>
      <w:r>
        <w:rPr>
          <w:rFonts w:hint="default" w:ascii="Century Gothic" w:hAnsi="Century Gothic" w:cs="Century Gothic"/>
          <w:sz w:val="24"/>
          <w:szCs w:val="24"/>
        </w:rPr>
        <w:t>zaprimljene</w:t>
      </w:r>
      <w:r>
        <w:rPr>
          <w:rFonts w:hint="default" w:ascii="Century Gothic" w:hAnsi="Century Gothic" w:cs="Century Gothic"/>
          <w:spacing w:val="17"/>
          <w:sz w:val="24"/>
          <w:szCs w:val="24"/>
        </w:rPr>
        <w:t xml:space="preserve"> </w:t>
      </w:r>
      <w:r>
        <w:rPr>
          <w:rFonts w:hint="default" w:ascii="Century Gothic" w:hAnsi="Century Gothic" w:cs="Century Gothic"/>
          <w:sz w:val="24"/>
          <w:szCs w:val="24"/>
        </w:rPr>
        <w:t>ponude,</w:t>
      </w:r>
      <w:r>
        <w:rPr>
          <w:rFonts w:hint="default" w:ascii="Century Gothic" w:hAnsi="Century Gothic" w:cs="Century Gothic"/>
          <w:spacing w:val="21"/>
          <w:sz w:val="24"/>
          <w:szCs w:val="24"/>
        </w:rPr>
        <w:t xml:space="preserve"> </w:t>
      </w:r>
      <w:r>
        <w:rPr>
          <w:rFonts w:hint="default" w:ascii="Century Gothic" w:hAnsi="Century Gothic" w:cs="Century Gothic"/>
          <w:sz w:val="24"/>
          <w:szCs w:val="24"/>
        </w:rPr>
        <w:t>te</w:t>
      </w:r>
      <w:r>
        <w:rPr>
          <w:rFonts w:hint="default" w:ascii="Century Gothic" w:hAnsi="Century Gothic" w:cs="Century Gothic"/>
          <w:spacing w:val="19"/>
          <w:sz w:val="24"/>
          <w:szCs w:val="24"/>
        </w:rPr>
        <w:t xml:space="preserve"> </w:t>
      </w:r>
      <w:r>
        <w:rPr>
          <w:rFonts w:hint="default" w:ascii="Century Gothic" w:hAnsi="Century Gothic" w:cs="Century Gothic"/>
          <w:sz w:val="24"/>
          <w:szCs w:val="24"/>
        </w:rPr>
        <w:t>predlaže</w:t>
      </w:r>
      <w:r>
        <w:rPr>
          <w:rFonts w:hint="default" w:ascii="Century Gothic" w:hAnsi="Century Gothic" w:cs="Century Gothic"/>
          <w:spacing w:val="18"/>
          <w:sz w:val="24"/>
          <w:szCs w:val="24"/>
        </w:rPr>
        <w:t xml:space="preserve"> </w:t>
      </w:r>
      <w:r>
        <w:rPr>
          <w:rFonts w:hint="default" w:ascii="Century Gothic" w:hAnsi="Century Gothic" w:cs="Century Gothic"/>
          <w:sz w:val="24"/>
          <w:szCs w:val="24"/>
        </w:rPr>
        <w:t>odabir</w:t>
      </w:r>
      <w:r>
        <w:rPr>
          <w:rFonts w:hint="default" w:ascii="Century Gothic" w:hAnsi="Century Gothic" w:cs="Century Gothic"/>
          <w:spacing w:val="18"/>
          <w:sz w:val="24"/>
          <w:szCs w:val="24"/>
        </w:rPr>
        <w:t xml:space="preserve"> </w:t>
      </w:r>
      <w:r>
        <w:rPr>
          <w:rFonts w:hint="default" w:ascii="Century Gothic" w:hAnsi="Century Gothic" w:cs="Century Gothic"/>
          <w:sz w:val="24"/>
          <w:szCs w:val="24"/>
        </w:rPr>
        <w:t>najpovoljnije</w:t>
      </w:r>
      <w:r>
        <w:rPr>
          <w:rFonts w:hint="default" w:ascii="Century Gothic" w:hAnsi="Century Gothic" w:cs="Century Gothic"/>
          <w:spacing w:val="17"/>
          <w:sz w:val="24"/>
          <w:szCs w:val="24"/>
        </w:rPr>
        <w:t xml:space="preserve"> </w:t>
      </w:r>
      <w:r>
        <w:rPr>
          <w:rFonts w:hint="default" w:ascii="Century Gothic" w:hAnsi="Century Gothic" w:cs="Century Gothic"/>
          <w:sz w:val="24"/>
          <w:szCs w:val="24"/>
        </w:rPr>
        <w:t>ponude ili poništenje</w:t>
      </w:r>
      <w:r>
        <w:rPr>
          <w:rFonts w:hint="default" w:ascii="Century Gothic" w:hAnsi="Century Gothic" w:cs="Century Gothic"/>
          <w:spacing w:val="-52"/>
          <w:sz w:val="24"/>
          <w:szCs w:val="24"/>
        </w:rPr>
        <w:t xml:space="preserve">  </w:t>
      </w:r>
      <w:r>
        <w:rPr>
          <w:rFonts w:hint="default" w:ascii="Century Gothic" w:hAnsi="Century Gothic" w:cs="Century Gothic"/>
          <w:sz w:val="24"/>
          <w:szCs w:val="24"/>
        </w:rPr>
        <w:t>postupka</w:t>
      </w:r>
      <w:r>
        <w:rPr>
          <w:rFonts w:hint="default" w:ascii="Century Gothic" w:hAnsi="Century Gothic" w:cs="Century Gothic"/>
          <w:spacing w:val="-2"/>
          <w:sz w:val="24"/>
          <w:szCs w:val="24"/>
        </w:rPr>
        <w:t xml:space="preserve"> </w:t>
      </w:r>
      <w:r>
        <w:rPr>
          <w:rFonts w:hint="default" w:ascii="Century Gothic" w:hAnsi="Century Gothic" w:cs="Century Gothic"/>
          <w:sz w:val="24"/>
          <w:szCs w:val="24"/>
        </w:rPr>
        <w:t>jednostavne</w:t>
      </w:r>
      <w:r>
        <w:rPr>
          <w:rFonts w:hint="default" w:ascii="Century Gothic" w:hAnsi="Century Gothic" w:cs="Century Gothic"/>
          <w:spacing w:val="-1"/>
          <w:sz w:val="24"/>
          <w:szCs w:val="24"/>
        </w:rPr>
        <w:t xml:space="preserve"> </w:t>
      </w:r>
      <w:r>
        <w:rPr>
          <w:rFonts w:hint="default" w:ascii="Century Gothic" w:hAnsi="Century Gothic" w:cs="Century Gothic"/>
          <w:sz w:val="24"/>
          <w:szCs w:val="24"/>
        </w:rPr>
        <w:t>nabave.</w:t>
      </w:r>
    </w:p>
    <w:p w14:paraId="12A57977">
      <w:pPr>
        <w:pStyle w:val="6"/>
        <w:spacing w:before="7"/>
        <w:rPr>
          <w:rFonts w:hint="default" w:ascii="Century Gothic" w:hAnsi="Century Gothic" w:cs="Century Gothic"/>
          <w:sz w:val="24"/>
          <w:szCs w:val="24"/>
        </w:rPr>
      </w:pPr>
    </w:p>
    <w:p w14:paraId="68BCCCF7">
      <w:pPr>
        <w:ind w:left="357" w:right="961"/>
        <w:jc w:val="center"/>
        <w:rPr>
          <w:rFonts w:hint="default" w:ascii="Century Gothic" w:hAnsi="Century Gothic" w:cs="Century Gothic"/>
          <w:b/>
          <w:bCs/>
        </w:rPr>
      </w:pPr>
      <w:r>
        <w:rPr>
          <w:rFonts w:hint="default" w:ascii="Century Gothic" w:hAnsi="Century Gothic" w:cs="Century Gothic"/>
          <w:b/>
          <w:bCs/>
        </w:rPr>
        <w:t>Poziv</w:t>
      </w:r>
      <w:r>
        <w:rPr>
          <w:rFonts w:hint="default" w:ascii="Century Gothic" w:hAnsi="Century Gothic" w:cs="Century Gothic"/>
          <w:b/>
          <w:bCs/>
          <w:spacing w:val="-2"/>
        </w:rPr>
        <w:t xml:space="preserve"> </w:t>
      </w:r>
      <w:r>
        <w:rPr>
          <w:rFonts w:hint="default" w:ascii="Century Gothic" w:hAnsi="Century Gothic" w:cs="Century Gothic"/>
          <w:b/>
          <w:bCs/>
        </w:rPr>
        <w:t>na</w:t>
      </w:r>
      <w:r>
        <w:rPr>
          <w:rFonts w:hint="default" w:ascii="Century Gothic" w:hAnsi="Century Gothic" w:cs="Century Gothic"/>
          <w:b/>
          <w:bCs/>
          <w:spacing w:val="-2"/>
        </w:rPr>
        <w:t xml:space="preserve"> </w:t>
      </w:r>
      <w:r>
        <w:rPr>
          <w:rFonts w:hint="default" w:ascii="Century Gothic" w:hAnsi="Century Gothic" w:cs="Century Gothic"/>
          <w:b/>
          <w:bCs/>
        </w:rPr>
        <w:t>dostavu</w:t>
      </w:r>
      <w:r>
        <w:rPr>
          <w:rFonts w:hint="default" w:ascii="Century Gothic" w:hAnsi="Century Gothic" w:cs="Century Gothic"/>
          <w:b/>
          <w:bCs/>
          <w:spacing w:val="-3"/>
        </w:rPr>
        <w:t xml:space="preserve"> </w:t>
      </w:r>
      <w:r>
        <w:rPr>
          <w:rFonts w:hint="default" w:ascii="Century Gothic" w:hAnsi="Century Gothic" w:cs="Century Gothic"/>
          <w:b/>
          <w:bCs/>
        </w:rPr>
        <w:t>ponuda</w:t>
      </w:r>
    </w:p>
    <w:p w14:paraId="707E5DFA">
      <w:pPr>
        <w:pStyle w:val="6"/>
        <w:spacing w:before="9"/>
        <w:rPr>
          <w:rFonts w:hint="default" w:ascii="Century Gothic" w:hAnsi="Century Gothic" w:cs="Century Gothic"/>
          <w:sz w:val="24"/>
          <w:szCs w:val="24"/>
        </w:rPr>
      </w:pPr>
    </w:p>
    <w:p w14:paraId="2C47F5BA">
      <w:pPr>
        <w:pStyle w:val="10"/>
        <w:jc w:val="center"/>
        <w:rPr>
          <w:rFonts w:hint="default" w:ascii="Century Gothic" w:hAnsi="Century Gothic" w:cs="Century Gothic"/>
          <w:color w:val="auto"/>
        </w:rPr>
      </w:pPr>
      <w:r>
        <w:rPr>
          <w:rFonts w:hint="default" w:ascii="Century Gothic" w:hAnsi="Century Gothic" w:cs="Century Gothic"/>
          <w:color w:val="auto"/>
        </w:rPr>
        <w:t>Članak 15.</w:t>
      </w:r>
    </w:p>
    <w:p w14:paraId="6C1A1F1E">
      <w:pPr>
        <w:pStyle w:val="10"/>
        <w:rPr>
          <w:rFonts w:hint="default" w:ascii="Century Gothic" w:hAnsi="Century Gothic" w:cs="Century Gothic"/>
          <w:color w:val="auto"/>
        </w:rPr>
      </w:pPr>
    </w:p>
    <w:p w14:paraId="36BA2B66">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Članovi Stručnog povjerenstva izrađuju Poziv na dostavu ponuda koji obvezno sadrži slijedeće podatke: </w:t>
      </w:r>
    </w:p>
    <w:p w14:paraId="69FB1564">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453FAD58">
      <w:pPr>
        <w:pStyle w:val="10"/>
        <w:ind w:left="708"/>
        <w:rPr>
          <w:rFonts w:hint="default" w:ascii="Century Gothic" w:hAnsi="Century Gothic" w:cs="Century Gothic"/>
          <w:color w:val="auto"/>
        </w:rPr>
      </w:pPr>
      <w:r>
        <w:rPr>
          <w:rFonts w:hint="default" w:ascii="Century Gothic" w:hAnsi="Century Gothic" w:cs="Century Gothic"/>
          <w:color w:val="auto"/>
        </w:rPr>
        <w:t xml:space="preserve">- procijenjenu vrijednost nabave </w:t>
      </w:r>
    </w:p>
    <w:p w14:paraId="0DCAECC6">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opis predmeta nabave </w:t>
      </w:r>
    </w:p>
    <w:p w14:paraId="47531DEF">
      <w:pPr>
        <w:pStyle w:val="10"/>
        <w:ind w:left="708"/>
        <w:rPr>
          <w:rFonts w:hint="default" w:ascii="Century Gothic" w:hAnsi="Century Gothic" w:cs="Century Gothic"/>
          <w:color w:val="auto"/>
        </w:rPr>
      </w:pPr>
      <w:r>
        <w:rPr>
          <w:rFonts w:hint="default" w:ascii="Century Gothic" w:hAnsi="Century Gothic" w:cs="Century Gothic"/>
          <w:color w:val="auto"/>
        </w:rPr>
        <w:t>- tehničku specifikaciju (</w:t>
      </w:r>
      <w:r>
        <w:rPr>
          <w:rFonts w:hint="default" w:ascii="Century Gothic" w:hAnsi="Century Gothic" w:cs="Century Gothic"/>
          <w:iCs/>
          <w:color w:val="auto"/>
        </w:rPr>
        <w:t>uključujući Troškovnik</w:t>
      </w:r>
      <w:r>
        <w:rPr>
          <w:rFonts w:hint="default" w:ascii="Century Gothic" w:hAnsi="Century Gothic" w:cs="Century Gothic"/>
          <w:color w:val="auto"/>
        </w:rPr>
        <w:t xml:space="preserve">) </w:t>
      </w:r>
    </w:p>
    <w:p w14:paraId="0D20BDB5">
      <w:pPr>
        <w:pStyle w:val="10"/>
        <w:ind w:left="708"/>
        <w:rPr>
          <w:rFonts w:hint="default" w:ascii="Century Gothic" w:hAnsi="Century Gothic" w:cs="Century Gothic"/>
          <w:color w:val="auto"/>
        </w:rPr>
      </w:pPr>
      <w:r>
        <w:rPr>
          <w:rFonts w:hint="default" w:ascii="Century Gothic" w:hAnsi="Century Gothic" w:cs="Century Gothic"/>
          <w:color w:val="auto"/>
        </w:rPr>
        <w:t xml:space="preserve">- kriterij za odabir ponude </w:t>
      </w:r>
    </w:p>
    <w:p w14:paraId="07AE181E">
      <w:pPr>
        <w:pStyle w:val="10"/>
        <w:ind w:left="708"/>
        <w:rPr>
          <w:rFonts w:hint="default" w:ascii="Century Gothic" w:hAnsi="Century Gothic" w:cs="Century Gothic"/>
          <w:color w:val="auto"/>
        </w:rPr>
      </w:pPr>
      <w:r>
        <w:rPr>
          <w:rFonts w:hint="default" w:ascii="Century Gothic" w:hAnsi="Century Gothic" w:cs="Century Gothic"/>
          <w:color w:val="auto"/>
        </w:rPr>
        <w:t>- uvjete i zahtjeve koje ponuditelji trebaju ispuniti (</w:t>
      </w:r>
      <w:r>
        <w:rPr>
          <w:rFonts w:hint="default" w:ascii="Century Gothic" w:hAnsi="Century Gothic" w:cs="Century Gothic"/>
          <w:i/>
          <w:iCs/>
          <w:color w:val="auto"/>
        </w:rPr>
        <w:t>ukoliko se traže</w:t>
      </w:r>
      <w:r>
        <w:rPr>
          <w:rFonts w:hint="default" w:ascii="Century Gothic" w:hAnsi="Century Gothic" w:cs="Century Gothic"/>
          <w:color w:val="auto"/>
        </w:rPr>
        <w:t xml:space="preserve">) </w:t>
      </w:r>
    </w:p>
    <w:p w14:paraId="3AEEC928">
      <w:pPr>
        <w:pStyle w:val="10"/>
        <w:ind w:left="708"/>
        <w:rPr>
          <w:rFonts w:hint="default" w:ascii="Century Gothic" w:hAnsi="Century Gothic" w:cs="Century Gothic"/>
          <w:color w:val="auto"/>
        </w:rPr>
      </w:pPr>
      <w:r>
        <w:rPr>
          <w:rFonts w:hint="default" w:ascii="Century Gothic" w:hAnsi="Century Gothic" w:cs="Century Gothic"/>
          <w:color w:val="auto"/>
        </w:rPr>
        <w:t>- rok za dostavu ponuda (</w:t>
      </w:r>
      <w:r>
        <w:rPr>
          <w:rFonts w:hint="default" w:ascii="Century Gothic" w:hAnsi="Century Gothic" w:cs="Century Gothic"/>
          <w:i/>
          <w:iCs/>
          <w:color w:val="auto"/>
        </w:rPr>
        <w:t>datum i vrijeme</w:t>
      </w:r>
      <w:r>
        <w:rPr>
          <w:rFonts w:hint="default" w:ascii="Century Gothic" w:hAnsi="Century Gothic" w:cs="Century Gothic"/>
          <w:color w:val="auto"/>
        </w:rPr>
        <w:t xml:space="preserve">) </w:t>
      </w:r>
    </w:p>
    <w:p w14:paraId="1FB619BC">
      <w:pPr>
        <w:pStyle w:val="10"/>
        <w:ind w:left="708"/>
        <w:rPr>
          <w:rFonts w:hint="default" w:ascii="Century Gothic" w:hAnsi="Century Gothic" w:cs="Century Gothic"/>
          <w:color w:val="auto"/>
        </w:rPr>
      </w:pPr>
      <w:r>
        <w:rPr>
          <w:rFonts w:hint="default" w:ascii="Century Gothic" w:hAnsi="Century Gothic" w:cs="Century Gothic"/>
          <w:color w:val="auto"/>
        </w:rPr>
        <w:t xml:space="preserve">- način dostavljanja ponuda </w:t>
      </w:r>
    </w:p>
    <w:p w14:paraId="419F5DE8">
      <w:pPr>
        <w:pStyle w:val="10"/>
        <w:ind w:left="708"/>
        <w:rPr>
          <w:rFonts w:hint="default" w:ascii="Century Gothic" w:hAnsi="Century Gothic" w:cs="Century Gothic"/>
          <w:color w:val="auto"/>
        </w:rPr>
      </w:pPr>
      <w:r>
        <w:rPr>
          <w:rFonts w:hint="default" w:ascii="Century Gothic" w:hAnsi="Century Gothic" w:cs="Century Gothic"/>
          <w:color w:val="auto"/>
        </w:rPr>
        <w:t xml:space="preserve">- adresu na koju se ponude dostavljaju </w:t>
      </w:r>
    </w:p>
    <w:p w14:paraId="3243100E">
      <w:pPr>
        <w:pStyle w:val="10"/>
        <w:ind w:left="708"/>
        <w:rPr>
          <w:rFonts w:hint="default" w:ascii="Century Gothic" w:hAnsi="Century Gothic" w:cs="Century Gothic"/>
          <w:i/>
          <w:iCs/>
          <w:color w:val="auto"/>
        </w:rPr>
      </w:pPr>
      <w:r>
        <w:rPr>
          <w:rFonts w:hint="default" w:ascii="Century Gothic" w:hAnsi="Century Gothic" w:cs="Century Gothic"/>
          <w:color w:val="auto"/>
        </w:rPr>
        <w:t>- internet adresu na kojoj se može preuzeti dokumentacija (</w:t>
      </w:r>
      <w:r>
        <w:rPr>
          <w:rFonts w:hint="default" w:ascii="Century Gothic" w:hAnsi="Century Gothic" w:cs="Century Gothic"/>
          <w:i/>
          <w:iCs/>
          <w:color w:val="auto"/>
        </w:rPr>
        <w:t xml:space="preserve">ukoliko je   </w:t>
      </w:r>
    </w:p>
    <w:p w14:paraId="7DA39535">
      <w:pPr>
        <w:pStyle w:val="10"/>
        <w:ind w:left="708"/>
        <w:rPr>
          <w:rFonts w:hint="default" w:ascii="Century Gothic" w:hAnsi="Century Gothic" w:cs="Century Gothic"/>
          <w:color w:val="auto"/>
        </w:rPr>
      </w:pPr>
      <w:r>
        <w:rPr>
          <w:rFonts w:hint="default" w:ascii="Century Gothic" w:hAnsi="Century Gothic" w:cs="Century Gothic"/>
          <w:i/>
          <w:iCs/>
          <w:color w:val="auto"/>
        </w:rPr>
        <w:t xml:space="preserve">  potrebno</w:t>
      </w:r>
      <w:r>
        <w:rPr>
          <w:rFonts w:hint="default" w:ascii="Century Gothic" w:hAnsi="Century Gothic" w:cs="Century Gothic"/>
          <w:color w:val="auto"/>
        </w:rPr>
        <w:t xml:space="preserve">) </w:t>
      </w:r>
    </w:p>
    <w:p w14:paraId="663E94F8">
      <w:pPr>
        <w:pStyle w:val="10"/>
        <w:ind w:left="708"/>
        <w:rPr>
          <w:rFonts w:hint="default" w:ascii="Century Gothic" w:hAnsi="Century Gothic" w:cs="Century Gothic"/>
          <w:color w:val="auto"/>
        </w:rPr>
      </w:pPr>
      <w:r>
        <w:rPr>
          <w:rFonts w:hint="default" w:ascii="Century Gothic" w:hAnsi="Century Gothic" w:cs="Century Gothic"/>
          <w:color w:val="auto"/>
        </w:rPr>
        <w:t>- kontakt osobu (</w:t>
      </w:r>
      <w:r>
        <w:rPr>
          <w:rFonts w:hint="default" w:ascii="Century Gothic" w:hAnsi="Century Gothic" w:cs="Century Gothic"/>
          <w:i/>
          <w:iCs/>
          <w:color w:val="auto"/>
        </w:rPr>
        <w:t>adresu elektroničke pošte</w:t>
      </w:r>
      <w:r>
        <w:rPr>
          <w:rFonts w:hint="default" w:ascii="Century Gothic" w:hAnsi="Century Gothic" w:cs="Century Gothic"/>
          <w:color w:val="auto"/>
        </w:rPr>
        <w:t xml:space="preserve">) </w:t>
      </w:r>
    </w:p>
    <w:p w14:paraId="468081E1">
      <w:pPr>
        <w:pStyle w:val="10"/>
        <w:ind w:left="708"/>
        <w:rPr>
          <w:rFonts w:hint="default" w:ascii="Century Gothic" w:hAnsi="Century Gothic" w:cs="Century Gothic"/>
          <w:color w:val="auto"/>
        </w:rPr>
      </w:pPr>
      <w:r>
        <w:rPr>
          <w:rFonts w:hint="default" w:ascii="Century Gothic" w:hAnsi="Century Gothic" w:cs="Century Gothic"/>
          <w:color w:val="auto"/>
        </w:rPr>
        <w:t xml:space="preserve">- datum objave poziva na internet stranici </w:t>
      </w:r>
    </w:p>
    <w:p w14:paraId="428B8998">
      <w:pPr>
        <w:pStyle w:val="10"/>
        <w:ind w:left="708"/>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 poziv na dostavu adrese elektroničke pošte na koju će se se izvršiti dostava odluke i druga pismena u postupku.</w:t>
      </w:r>
    </w:p>
    <w:p w14:paraId="548FF115">
      <w:pPr>
        <w:pStyle w:val="10"/>
        <w:rPr>
          <w:rFonts w:hint="default" w:ascii="Century Gothic" w:hAnsi="Century Gothic" w:cs="Century Gothic"/>
          <w:color w:val="auto"/>
        </w:rPr>
      </w:pPr>
    </w:p>
    <w:p w14:paraId="1FBE8FF3">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Pisani Poziv na dostavu ponuda upućuje se najmanje trima gospodarskim subjektima, a može biti upućen i manje od trima gospodarskim subjektima, ukoliko se sudjelovanje troje gospodarskih subjekata ne može osigurati. </w:t>
      </w:r>
    </w:p>
    <w:p w14:paraId="260C19D0">
      <w:pPr>
        <w:pStyle w:val="10"/>
        <w:ind w:firstLine="708"/>
        <w:jc w:val="both"/>
        <w:rPr>
          <w:rFonts w:hint="default" w:ascii="Century Gothic" w:hAnsi="Century Gothic" w:cs="Century Gothic"/>
          <w:color w:val="auto"/>
        </w:rPr>
      </w:pPr>
      <w:r>
        <w:rPr>
          <w:rFonts w:hint="default" w:ascii="Century Gothic" w:hAnsi="Century Gothic" w:cs="Century Gothic"/>
          <w:color w:val="auto"/>
        </w:rPr>
        <w:t>Poziv na dostavu ponuda upućuje se ponuditeljima istovremeno, na način koji omogućuje dokazivanje da je isti zaprimljen od strane gospodarskog subjekta (</w:t>
      </w:r>
      <w:r>
        <w:rPr>
          <w:rFonts w:hint="default" w:ascii="Century Gothic" w:hAnsi="Century Gothic" w:cs="Century Gothic"/>
          <w:iCs/>
          <w:color w:val="auto"/>
        </w:rPr>
        <w:t xml:space="preserve">dostavnica, povratnica, izvješće o uspješnom slanju telefaksom, potvrda primitka e-maila), te se istovremeno objavljuje i na internet stanici Naručitelja. </w:t>
      </w:r>
      <w:r>
        <w:rPr>
          <w:rFonts w:hint="default" w:ascii="Century Gothic" w:hAnsi="Century Gothic" w:cs="Century Gothic"/>
          <w:color w:val="auto"/>
        </w:rPr>
        <w:t xml:space="preserve">Iznimno, Naručitelj neće objaviti Poziv na dostavu ponuda ukoliko je to u suprotnosti s posebnim propisima ili pravilima kojima je regulirano obavljanje određenih usluga.  </w:t>
      </w:r>
    </w:p>
    <w:p w14:paraId="3A63D052">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Rok za dostavu ponuda ne smije biti kraći od osam dana, računajući od dana objavljivanja Poziva na dostavu ponuda na službenoj internet adresi Naručitelja. </w:t>
      </w:r>
    </w:p>
    <w:p w14:paraId="580B86E1">
      <w:pPr>
        <w:pStyle w:val="10"/>
        <w:ind w:firstLine="708"/>
        <w:jc w:val="both"/>
        <w:rPr>
          <w:rFonts w:hint="default" w:ascii="Century Gothic" w:hAnsi="Century Gothic" w:cs="Century Gothic"/>
          <w:color w:val="auto"/>
        </w:rPr>
      </w:pPr>
    </w:p>
    <w:p w14:paraId="670F38D0">
      <w:pPr>
        <w:pStyle w:val="10"/>
        <w:jc w:val="center"/>
        <w:rPr>
          <w:rFonts w:hint="default" w:ascii="Century Gothic" w:hAnsi="Century Gothic" w:cs="Century Gothic"/>
          <w:color w:val="auto"/>
        </w:rPr>
      </w:pPr>
    </w:p>
    <w:p w14:paraId="44E98683">
      <w:pPr>
        <w:pStyle w:val="10"/>
        <w:jc w:val="center"/>
        <w:rPr>
          <w:rFonts w:hint="default" w:ascii="Century Gothic" w:hAnsi="Century Gothic" w:cs="Century Gothic"/>
          <w:b/>
          <w:bCs/>
          <w:color w:val="auto"/>
        </w:rPr>
      </w:pPr>
      <w:r>
        <w:rPr>
          <w:rFonts w:hint="default" w:ascii="Century Gothic" w:hAnsi="Century Gothic" w:cs="Century Gothic"/>
          <w:b/>
          <w:bCs/>
          <w:color w:val="auto"/>
        </w:rPr>
        <w:t>Otvaranje ponuda</w:t>
      </w:r>
    </w:p>
    <w:p w14:paraId="423708C9">
      <w:pPr>
        <w:pStyle w:val="10"/>
        <w:jc w:val="center"/>
        <w:rPr>
          <w:rFonts w:hint="default" w:ascii="Century Gothic" w:hAnsi="Century Gothic" w:cs="Century Gothic"/>
          <w:color w:val="auto"/>
        </w:rPr>
      </w:pPr>
    </w:p>
    <w:p w14:paraId="69A024A6">
      <w:pPr>
        <w:pStyle w:val="10"/>
        <w:jc w:val="center"/>
        <w:rPr>
          <w:rFonts w:hint="default" w:ascii="Century Gothic" w:hAnsi="Century Gothic" w:cs="Century Gothic"/>
          <w:color w:val="auto"/>
        </w:rPr>
      </w:pPr>
      <w:r>
        <w:rPr>
          <w:rFonts w:hint="default" w:ascii="Century Gothic" w:hAnsi="Century Gothic" w:cs="Century Gothic"/>
          <w:color w:val="auto"/>
        </w:rPr>
        <w:t>Članak 16.</w:t>
      </w:r>
    </w:p>
    <w:p w14:paraId="05FEA2F0">
      <w:pPr>
        <w:pStyle w:val="10"/>
        <w:jc w:val="both"/>
        <w:rPr>
          <w:rFonts w:hint="default" w:ascii="Century Gothic" w:hAnsi="Century Gothic" w:cs="Century Gothic"/>
          <w:color w:val="auto"/>
        </w:rPr>
      </w:pPr>
    </w:p>
    <w:p w14:paraId="4B2011C2">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Članovi Stručnog povjerenstva započinju otvaranje ponuda na mjestu i u vrijeme određeno u Pozivu za dostavu ponuda, odmah nakon roka za dostavu ponuda. </w:t>
      </w:r>
    </w:p>
    <w:p w14:paraId="123E1D2D">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Otvaranje ponuda nije javno. </w:t>
      </w:r>
    </w:p>
    <w:p w14:paraId="28A022E6">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Ponude otvaraju najmanje dva člana Stručnog povjerenstva Naručitelja. </w:t>
      </w:r>
    </w:p>
    <w:p w14:paraId="4F6F29FE">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Sve dokumente koje Naručitelj zahtijeva u Pozivu na dostavu ponuda, ponuditelji mogu dostaviti u neovjerenoj preslici. Neovjereni ispis elektroničke isprave smatra se neovjerenom preslikom. </w:t>
      </w:r>
    </w:p>
    <w:p w14:paraId="0AACBE5C">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U slučaju postojanja sumnji u istinitost podataka navedenih u dokumentima koje su ponuditelji dostavili, Naručitelj može radi provjere istinitosti podataka zatražiti od ponuditelja da u primjerenom roku dostave izvornike ili ovjerene preslike tih dokumenata, ili se može obratiti izdavatelju tih dokumenata i nadležnim tijelima. </w:t>
      </w:r>
    </w:p>
    <w:p w14:paraId="58D1EC27">
      <w:pPr>
        <w:pStyle w:val="10"/>
        <w:rPr>
          <w:rFonts w:hint="default" w:ascii="Century Gothic" w:hAnsi="Century Gothic" w:cs="Century Gothic"/>
          <w:color w:val="auto"/>
        </w:rPr>
      </w:pPr>
    </w:p>
    <w:p w14:paraId="6F6E2C27">
      <w:pPr>
        <w:pStyle w:val="10"/>
        <w:jc w:val="center"/>
        <w:rPr>
          <w:rFonts w:hint="default" w:ascii="Century Gothic" w:hAnsi="Century Gothic" w:cs="Century Gothic"/>
          <w:color w:val="auto"/>
        </w:rPr>
      </w:pPr>
      <w:r>
        <w:rPr>
          <w:rFonts w:hint="default" w:ascii="Century Gothic" w:hAnsi="Century Gothic" w:cs="Century Gothic"/>
          <w:color w:val="auto"/>
        </w:rPr>
        <w:t>Članak 17.</w:t>
      </w:r>
    </w:p>
    <w:p w14:paraId="6CC0E898">
      <w:pPr>
        <w:pStyle w:val="10"/>
        <w:ind w:firstLine="708"/>
        <w:rPr>
          <w:rFonts w:hint="default" w:ascii="Century Gothic" w:hAnsi="Century Gothic" w:cs="Century Gothic"/>
          <w:color w:val="auto"/>
        </w:rPr>
      </w:pPr>
    </w:p>
    <w:p w14:paraId="06C529E2">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O otvaranju ponuda sastavlja se zapisnik, koji će se dostaviti ponuditeljima na njihov pisani zahtjev. </w:t>
      </w:r>
    </w:p>
    <w:p w14:paraId="12E0FE12">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Zapisnik o otvaranju ponuda obvezno sadrži: </w:t>
      </w:r>
    </w:p>
    <w:p w14:paraId="38DEC692">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29B06C8F">
      <w:pPr>
        <w:pStyle w:val="10"/>
        <w:ind w:left="708"/>
        <w:rPr>
          <w:rFonts w:hint="default" w:ascii="Century Gothic" w:hAnsi="Century Gothic" w:cs="Century Gothic"/>
          <w:color w:val="auto"/>
        </w:rPr>
      </w:pPr>
      <w:r>
        <w:rPr>
          <w:rFonts w:hint="default" w:ascii="Century Gothic" w:hAnsi="Century Gothic" w:cs="Century Gothic"/>
          <w:color w:val="auto"/>
        </w:rPr>
        <w:t>- internu oznaku (</w:t>
      </w:r>
      <w:r>
        <w:rPr>
          <w:rFonts w:hint="default" w:ascii="Century Gothic" w:hAnsi="Century Gothic" w:cs="Century Gothic"/>
          <w:i/>
          <w:iCs/>
          <w:color w:val="auto"/>
        </w:rPr>
        <w:t>poslovni broj</w:t>
      </w:r>
      <w:r>
        <w:rPr>
          <w:rFonts w:hint="default" w:ascii="Century Gothic" w:hAnsi="Century Gothic" w:cs="Century Gothic"/>
          <w:color w:val="auto"/>
        </w:rPr>
        <w:t xml:space="preserve">) </w:t>
      </w:r>
    </w:p>
    <w:p w14:paraId="65A030B5">
      <w:pPr>
        <w:pStyle w:val="10"/>
        <w:ind w:left="708"/>
        <w:rPr>
          <w:rFonts w:hint="default" w:ascii="Century Gothic" w:hAnsi="Century Gothic" w:cs="Century Gothic"/>
          <w:color w:val="auto"/>
        </w:rPr>
      </w:pPr>
      <w:r>
        <w:rPr>
          <w:rFonts w:hint="default" w:ascii="Century Gothic" w:hAnsi="Century Gothic" w:cs="Century Gothic"/>
          <w:color w:val="auto"/>
        </w:rPr>
        <w:t xml:space="preserve">- oznaku predmeta nabave </w:t>
      </w:r>
    </w:p>
    <w:p w14:paraId="5159A448">
      <w:pPr>
        <w:pStyle w:val="10"/>
        <w:ind w:left="708"/>
        <w:rPr>
          <w:rFonts w:hint="default" w:ascii="Century Gothic" w:hAnsi="Century Gothic" w:cs="Century Gothic"/>
          <w:color w:val="auto"/>
        </w:rPr>
      </w:pPr>
      <w:r>
        <w:rPr>
          <w:rFonts w:hint="default" w:ascii="Century Gothic" w:hAnsi="Century Gothic" w:cs="Century Gothic"/>
          <w:color w:val="auto"/>
        </w:rPr>
        <w:t xml:space="preserve">- datum i vrijeme otvaranja ponuda </w:t>
      </w:r>
    </w:p>
    <w:p w14:paraId="567CBA32">
      <w:pPr>
        <w:pStyle w:val="10"/>
        <w:ind w:left="708"/>
        <w:rPr>
          <w:rFonts w:hint="default" w:ascii="Century Gothic" w:hAnsi="Century Gothic" w:cs="Century Gothic"/>
          <w:color w:val="auto"/>
        </w:rPr>
      </w:pPr>
      <w:r>
        <w:rPr>
          <w:rFonts w:hint="default" w:ascii="Century Gothic" w:hAnsi="Century Gothic" w:cs="Century Gothic"/>
          <w:color w:val="auto"/>
        </w:rPr>
        <w:t xml:space="preserve">- procijenjenu vrijednost nabave </w:t>
      </w:r>
    </w:p>
    <w:p w14:paraId="6A49FADF">
      <w:pPr>
        <w:pStyle w:val="10"/>
        <w:ind w:left="708"/>
        <w:rPr>
          <w:rFonts w:hint="default" w:ascii="Century Gothic" w:hAnsi="Century Gothic" w:cs="Century Gothic"/>
          <w:color w:val="auto"/>
        </w:rPr>
      </w:pPr>
      <w:r>
        <w:rPr>
          <w:rFonts w:hint="default" w:ascii="Century Gothic" w:hAnsi="Century Gothic" w:cs="Century Gothic"/>
          <w:color w:val="auto"/>
        </w:rPr>
        <w:t xml:space="preserve">- broj zaprimljenih ponuda u roku </w:t>
      </w:r>
    </w:p>
    <w:p w14:paraId="264B84C2">
      <w:pPr>
        <w:pStyle w:val="10"/>
        <w:ind w:left="708"/>
        <w:rPr>
          <w:rFonts w:hint="default" w:ascii="Century Gothic" w:hAnsi="Century Gothic" w:cs="Century Gothic"/>
          <w:color w:val="auto"/>
        </w:rPr>
      </w:pPr>
      <w:r>
        <w:rPr>
          <w:rFonts w:hint="default" w:ascii="Century Gothic" w:hAnsi="Century Gothic" w:cs="Century Gothic"/>
          <w:color w:val="auto"/>
        </w:rPr>
        <w:t xml:space="preserve">- broj zaprimljenih ponuda izvan roka  </w:t>
      </w:r>
    </w:p>
    <w:p w14:paraId="1C0C6ED1">
      <w:pPr>
        <w:pStyle w:val="10"/>
        <w:ind w:left="708"/>
        <w:jc w:val="both"/>
        <w:rPr>
          <w:rFonts w:hint="default" w:ascii="Century Gothic" w:hAnsi="Century Gothic" w:cs="Century Gothic"/>
          <w:color w:val="FF0000"/>
        </w:rPr>
      </w:pPr>
      <w:r>
        <w:rPr>
          <w:rFonts w:hint="default" w:ascii="Century Gothic" w:hAnsi="Century Gothic" w:cs="Century Gothic"/>
          <w:color w:val="auto"/>
        </w:rPr>
        <w:t>- podatke o gospodarskim subjektima koji su podnijeli ponudu (</w:t>
      </w:r>
      <w:r>
        <w:rPr>
          <w:rFonts w:hint="default" w:ascii="Century Gothic" w:hAnsi="Century Gothic" w:cs="Century Gothic"/>
          <w:i/>
          <w:iCs/>
          <w:color w:val="auto"/>
        </w:rPr>
        <w:t>prema redoslijedu  zaprimanja ponuda</w:t>
      </w:r>
      <w:r>
        <w:rPr>
          <w:rFonts w:hint="default" w:ascii="Century Gothic" w:hAnsi="Century Gothic" w:cs="Century Gothic"/>
          <w:color w:val="auto"/>
        </w:rPr>
        <w:t xml:space="preserve">), </w:t>
      </w:r>
      <w:r>
        <w:rPr>
          <w:rFonts w:hint="default" w:ascii="Century Gothic" w:hAnsi="Century Gothic" w:cs="Century Gothic"/>
          <w:color w:val="000000" w:themeColor="text1"/>
          <w14:textFill>
            <w14:solidFill>
              <w14:schemeClr w14:val="tx1"/>
            </w14:solidFill>
          </w14:textFill>
        </w:rPr>
        <w:t>s naznakom je li ponuda dostavljena u roku ili izvan roka, načinom predaje ponude, potpunosti i valjanosti ponude (prihvatljivost), te</w:t>
      </w:r>
      <w:r>
        <w:rPr>
          <w:rFonts w:hint="default" w:ascii="Century Gothic" w:hAnsi="Century Gothic" w:cs="Century Gothic"/>
          <w:color w:val="FF0000"/>
        </w:rPr>
        <w:t xml:space="preserve"> </w:t>
      </w:r>
      <w:r>
        <w:rPr>
          <w:rFonts w:hint="default" w:ascii="Century Gothic" w:hAnsi="Century Gothic" w:cs="Century Gothic"/>
          <w:color w:val="auto"/>
        </w:rPr>
        <w:t>izraženim ponuđenim cijenama (</w:t>
      </w:r>
      <w:r>
        <w:rPr>
          <w:rFonts w:hint="default" w:ascii="Century Gothic" w:hAnsi="Century Gothic" w:cs="Century Gothic"/>
          <w:i/>
          <w:iCs/>
          <w:color w:val="auto"/>
        </w:rPr>
        <w:t>s porezom na dodanu vrijednost i bez poreza na dodanu vrijedno</w:t>
      </w:r>
      <w:r>
        <w:rPr>
          <w:rFonts w:hint="default" w:ascii="Century Gothic" w:hAnsi="Century Gothic" w:cs="Century Gothic"/>
          <w:color w:val="auto"/>
        </w:rPr>
        <w:t xml:space="preserve">st), </w:t>
      </w:r>
    </w:p>
    <w:p w14:paraId="596AB454">
      <w:pPr>
        <w:pStyle w:val="10"/>
        <w:ind w:left="708"/>
        <w:rPr>
          <w:rFonts w:hint="default" w:ascii="Century Gothic" w:hAnsi="Century Gothic" w:cs="Century Gothic"/>
          <w:color w:val="auto"/>
        </w:rPr>
      </w:pPr>
      <w:r>
        <w:rPr>
          <w:rFonts w:hint="default" w:ascii="Century Gothic" w:hAnsi="Century Gothic" w:cs="Century Gothic"/>
          <w:color w:val="auto"/>
        </w:rPr>
        <w:t xml:space="preserve">- datum i vrijeme završetka otvaranja ponuda </w:t>
      </w:r>
    </w:p>
    <w:p w14:paraId="7B607BB3">
      <w:pPr>
        <w:pStyle w:val="10"/>
        <w:ind w:left="708"/>
        <w:rPr>
          <w:rFonts w:hint="default" w:ascii="Century Gothic" w:hAnsi="Century Gothic" w:cs="Century Gothic"/>
          <w:color w:val="auto"/>
        </w:rPr>
      </w:pPr>
      <w:r>
        <w:rPr>
          <w:rFonts w:hint="default" w:ascii="Century Gothic" w:hAnsi="Century Gothic" w:cs="Century Gothic"/>
          <w:color w:val="auto"/>
        </w:rPr>
        <w:t xml:space="preserve">- podatke o članovima Stručnog povjerenstva </w:t>
      </w:r>
    </w:p>
    <w:p w14:paraId="3D09CC1A">
      <w:pPr>
        <w:pStyle w:val="10"/>
        <w:ind w:left="708"/>
        <w:rPr>
          <w:rFonts w:hint="default" w:ascii="Century Gothic" w:hAnsi="Century Gothic" w:cs="Century Gothic"/>
          <w:color w:val="auto"/>
        </w:rPr>
      </w:pPr>
      <w:r>
        <w:rPr>
          <w:rFonts w:hint="default" w:ascii="Century Gothic" w:hAnsi="Century Gothic" w:cs="Century Gothic"/>
          <w:color w:val="auto"/>
        </w:rPr>
        <w:t xml:space="preserve">- potpise članova Stručnog povjerenstva </w:t>
      </w:r>
    </w:p>
    <w:p w14:paraId="22562621">
      <w:pPr>
        <w:pStyle w:val="10"/>
        <w:rPr>
          <w:rFonts w:hint="default" w:ascii="Century Gothic" w:hAnsi="Century Gothic" w:cs="Century Gothic"/>
          <w:color w:val="auto"/>
        </w:rPr>
      </w:pPr>
    </w:p>
    <w:p w14:paraId="5BF3065E">
      <w:pPr>
        <w:pStyle w:val="10"/>
        <w:jc w:val="center"/>
        <w:rPr>
          <w:rFonts w:hint="default" w:ascii="Century Gothic" w:hAnsi="Century Gothic" w:cs="Century Gothic"/>
          <w:b/>
          <w:bCs/>
          <w:color w:val="auto"/>
        </w:rPr>
      </w:pPr>
      <w:r>
        <w:rPr>
          <w:rFonts w:hint="default" w:ascii="Century Gothic" w:hAnsi="Century Gothic" w:cs="Century Gothic"/>
          <w:b/>
          <w:bCs/>
          <w:color w:val="auto"/>
        </w:rPr>
        <w:t>Pregled i ocjena ponuda</w:t>
      </w:r>
    </w:p>
    <w:p w14:paraId="7517CDC1">
      <w:pPr>
        <w:pStyle w:val="10"/>
        <w:jc w:val="center"/>
        <w:rPr>
          <w:rFonts w:hint="default" w:ascii="Century Gothic" w:hAnsi="Century Gothic" w:cs="Century Gothic"/>
          <w:color w:val="auto"/>
        </w:rPr>
      </w:pPr>
    </w:p>
    <w:p w14:paraId="3FFE1EFB">
      <w:pPr>
        <w:pStyle w:val="10"/>
        <w:jc w:val="center"/>
        <w:rPr>
          <w:rFonts w:hint="default" w:ascii="Century Gothic" w:hAnsi="Century Gothic" w:cs="Century Gothic"/>
          <w:color w:val="auto"/>
        </w:rPr>
      </w:pPr>
      <w:r>
        <w:rPr>
          <w:rFonts w:hint="default" w:ascii="Century Gothic" w:hAnsi="Century Gothic" w:cs="Century Gothic"/>
          <w:color w:val="auto"/>
        </w:rPr>
        <w:t>Članak 18.</w:t>
      </w:r>
    </w:p>
    <w:p w14:paraId="40D9FCA5">
      <w:pPr>
        <w:pStyle w:val="10"/>
        <w:jc w:val="both"/>
        <w:rPr>
          <w:rFonts w:hint="default" w:ascii="Century Gothic" w:hAnsi="Century Gothic" w:cs="Century Gothic"/>
          <w:color w:val="auto"/>
        </w:rPr>
      </w:pPr>
    </w:p>
    <w:p w14:paraId="78E059EF">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Članovi Stručnog povjerenstva obvezni su pregledati i ocijeniti zaprimljene ponude, o čemu se sastavlja zapisnik te predložiti odabir najpovoljnije ponude ili poništenje postupka, u pravilu u roku od 30 dana od dana otvaranja ponuda. Kriterij za odabir ponude može biti najniža cijena ili ekonomski najpovoljnija ponuda. </w:t>
      </w:r>
    </w:p>
    <w:p w14:paraId="7644ACAA">
      <w:pPr>
        <w:pStyle w:val="10"/>
        <w:jc w:val="both"/>
        <w:rPr>
          <w:rFonts w:hint="default" w:ascii="Century Gothic" w:hAnsi="Century Gothic" w:cs="Century Gothic"/>
          <w:color w:val="auto"/>
        </w:rPr>
      </w:pPr>
      <w:r>
        <w:rPr>
          <w:rFonts w:hint="default" w:ascii="Century Gothic" w:hAnsi="Century Gothic" w:cs="Century Gothic"/>
          <w:color w:val="auto"/>
        </w:rPr>
        <w:t xml:space="preserve">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 </w:t>
      </w:r>
    </w:p>
    <w:p w14:paraId="0F011198">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Za donošenje odluke o odabiru dovoljna je jedna prihvatljiva ponuda. </w:t>
      </w:r>
    </w:p>
    <w:p w14:paraId="1A776CB5">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Zapisnik o pregledu i ocjeni ponuda obvezno sadrži: </w:t>
      </w:r>
    </w:p>
    <w:p w14:paraId="15567C9E">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66BD412E">
      <w:pPr>
        <w:pStyle w:val="10"/>
        <w:ind w:left="708"/>
        <w:rPr>
          <w:rFonts w:hint="default" w:ascii="Century Gothic" w:hAnsi="Century Gothic" w:cs="Century Gothic"/>
          <w:color w:val="auto"/>
        </w:rPr>
      </w:pPr>
      <w:r>
        <w:rPr>
          <w:rFonts w:hint="default" w:ascii="Century Gothic" w:hAnsi="Century Gothic" w:cs="Century Gothic"/>
          <w:color w:val="auto"/>
        </w:rPr>
        <w:t>- internu oznaku (</w:t>
      </w:r>
      <w:r>
        <w:rPr>
          <w:rFonts w:hint="default" w:ascii="Century Gothic" w:hAnsi="Century Gothic" w:cs="Century Gothic"/>
          <w:i/>
          <w:iCs/>
          <w:color w:val="auto"/>
        </w:rPr>
        <w:t>poslovni broj</w:t>
      </w:r>
      <w:r>
        <w:rPr>
          <w:rFonts w:hint="default" w:ascii="Century Gothic" w:hAnsi="Century Gothic" w:cs="Century Gothic"/>
          <w:color w:val="auto"/>
        </w:rPr>
        <w:t xml:space="preserve">) </w:t>
      </w:r>
    </w:p>
    <w:p w14:paraId="193C3106">
      <w:pPr>
        <w:pStyle w:val="10"/>
        <w:ind w:left="708"/>
        <w:rPr>
          <w:rFonts w:hint="default" w:ascii="Century Gothic" w:hAnsi="Century Gothic" w:cs="Century Gothic"/>
          <w:color w:val="auto"/>
        </w:rPr>
      </w:pPr>
      <w:r>
        <w:rPr>
          <w:rFonts w:hint="default" w:ascii="Century Gothic" w:hAnsi="Century Gothic" w:cs="Century Gothic"/>
          <w:color w:val="auto"/>
        </w:rPr>
        <w:t xml:space="preserve">- oznaku predmeta nabave </w:t>
      </w:r>
    </w:p>
    <w:p w14:paraId="5093E0F4">
      <w:pPr>
        <w:pStyle w:val="10"/>
        <w:ind w:left="708"/>
        <w:rPr>
          <w:rFonts w:hint="default" w:ascii="Century Gothic" w:hAnsi="Century Gothic" w:cs="Century Gothic"/>
          <w:color w:val="auto"/>
        </w:rPr>
      </w:pPr>
      <w:r>
        <w:rPr>
          <w:rFonts w:hint="default" w:ascii="Century Gothic" w:hAnsi="Century Gothic" w:cs="Century Gothic"/>
          <w:color w:val="auto"/>
        </w:rPr>
        <w:t xml:space="preserve">- datum i vrijeme početka pregleda i ocjene ponuda </w:t>
      </w:r>
    </w:p>
    <w:p w14:paraId="4A19ABD7">
      <w:pPr>
        <w:pStyle w:val="10"/>
        <w:ind w:left="708"/>
        <w:rPr>
          <w:rFonts w:hint="default" w:ascii="Century Gothic" w:hAnsi="Century Gothic" w:cs="Century Gothic"/>
          <w:color w:val="auto"/>
        </w:rPr>
      </w:pPr>
      <w:r>
        <w:rPr>
          <w:rFonts w:hint="default" w:ascii="Century Gothic" w:hAnsi="Century Gothic" w:cs="Century Gothic"/>
          <w:color w:val="auto"/>
        </w:rPr>
        <w:t xml:space="preserve">- procijenjenu vrijednost nabave </w:t>
      </w:r>
    </w:p>
    <w:p w14:paraId="5C5A86BC">
      <w:pPr>
        <w:pStyle w:val="10"/>
        <w:ind w:left="708"/>
        <w:jc w:val="both"/>
        <w:rPr>
          <w:rFonts w:hint="default" w:ascii="Century Gothic" w:hAnsi="Century Gothic" w:cs="Century Gothic"/>
          <w:color w:val="auto"/>
        </w:rPr>
      </w:pPr>
      <w:r>
        <w:rPr>
          <w:rFonts w:hint="default" w:ascii="Century Gothic" w:hAnsi="Century Gothic" w:cs="Century Gothic"/>
          <w:color w:val="auto"/>
        </w:rPr>
        <w:t xml:space="preserve">- podatke o gospodarskim subjektima koji su podnijeli ponudu i ispunjenju  </w:t>
      </w:r>
    </w:p>
    <w:p w14:paraId="211C1B54">
      <w:pPr>
        <w:pStyle w:val="10"/>
        <w:ind w:left="708"/>
        <w:jc w:val="both"/>
        <w:rPr>
          <w:rFonts w:hint="default" w:ascii="Century Gothic" w:hAnsi="Century Gothic" w:cs="Century Gothic"/>
          <w:color w:val="auto"/>
        </w:rPr>
      </w:pPr>
      <w:r>
        <w:rPr>
          <w:rFonts w:hint="default" w:ascii="Century Gothic" w:hAnsi="Century Gothic" w:cs="Century Gothic"/>
          <w:color w:val="auto"/>
        </w:rPr>
        <w:t xml:space="preserve">  traženih kriterija za odabir</w:t>
      </w:r>
    </w:p>
    <w:p w14:paraId="59BE2406">
      <w:pPr>
        <w:pStyle w:val="10"/>
        <w:ind w:left="708"/>
        <w:rPr>
          <w:rFonts w:hint="default" w:ascii="Century Gothic" w:hAnsi="Century Gothic" w:cs="Century Gothic"/>
          <w:iCs/>
          <w:color w:val="auto"/>
        </w:rPr>
      </w:pPr>
      <w:r>
        <w:rPr>
          <w:rFonts w:hint="default" w:ascii="Century Gothic" w:hAnsi="Century Gothic" w:cs="Century Gothic"/>
          <w:color w:val="auto"/>
        </w:rPr>
        <w:t>- prikaz traženih i danih dokaza o sposobnostima ponuditelja (</w:t>
      </w:r>
      <w:r>
        <w:rPr>
          <w:rFonts w:hint="default" w:ascii="Century Gothic" w:hAnsi="Century Gothic" w:cs="Century Gothic"/>
          <w:iCs/>
          <w:color w:val="auto"/>
        </w:rPr>
        <w:t>ukoliko su</w:t>
      </w:r>
    </w:p>
    <w:p w14:paraId="6748B78F">
      <w:pPr>
        <w:pStyle w:val="10"/>
        <w:ind w:left="708"/>
        <w:rPr>
          <w:rFonts w:hint="default" w:ascii="Century Gothic" w:hAnsi="Century Gothic" w:cs="Century Gothic"/>
          <w:color w:val="auto"/>
        </w:rPr>
      </w:pPr>
      <w:r>
        <w:rPr>
          <w:rFonts w:hint="default" w:ascii="Century Gothic" w:hAnsi="Century Gothic" w:cs="Century Gothic"/>
          <w:iCs/>
          <w:color w:val="auto"/>
        </w:rPr>
        <w:t xml:space="preserve">  traženi</w:t>
      </w:r>
      <w:r>
        <w:rPr>
          <w:rFonts w:hint="default" w:ascii="Century Gothic" w:hAnsi="Century Gothic" w:cs="Century Gothic"/>
          <w:color w:val="auto"/>
        </w:rPr>
        <w:t xml:space="preserve">) </w:t>
      </w:r>
    </w:p>
    <w:p w14:paraId="5F9F8919">
      <w:pPr>
        <w:pStyle w:val="10"/>
        <w:ind w:left="708"/>
        <w:rPr>
          <w:rFonts w:hint="default" w:ascii="Century Gothic" w:hAnsi="Century Gothic" w:cs="Century Gothic"/>
          <w:iCs/>
          <w:color w:val="auto"/>
        </w:rPr>
      </w:pPr>
      <w:r>
        <w:rPr>
          <w:rFonts w:hint="default" w:ascii="Century Gothic" w:hAnsi="Century Gothic" w:cs="Century Gothic"/>
          <w:iCs/>
          <w:color w:val="auto"/>
        </w:rPr>
        <w:t xml:space="preserve">- ispunjenje zahtjeva i uvjeta vezanih uz predmet nabave i tehničke </w:t>
      </w:r>
    </w:p>
    <w:p w14:paraId="30A38B07">
      <w:pPr>
        <w:pStyle w:val="10"/>
        <w:ind w:left="708"/>
        <w:rPr>
          <w:rFonts w:hint="default" w:ascii="Century Gothic" w:hAnsi="Century Gothic" w:cs="Century Gothic"/>
          <w:iCs/>
          <w:color w:val="auto"/>
        </w:rPr>
      </w:pPr>
      <w:r>
        <w:rPr>
          <w:rFonts w:hint="default" w:ascii="Century Gothic" w:hAnsi="Century Gothic" w:cs="Century Gothic"/>
          <w:iCs/>
          <w:color w:val="auto"/>
        </w:rPr>
        <w:t xml:space="preserve">  specifikacije</w:t>
      </w:r>
    </w:p>
    <w:p w14:paraId="21FC3460">
      <w:pPr>
        <w:pStyle w:val="10"/>
        <w:ind w:left="708"/>
        <w:rPr>
          <w:rFonts w:hint="default" w:ascii="Century Gothic" w:hAnsi="Century Gothic" w:cs="Century Gothic"/>
          <w:color w:val="auto"/>
        </w:rPr>
      </w:pPr>
      <w:r>
        <w:rPr>
          <w:rFonts w:hint="default" w:ascii="Century Gothic" w:hAnsi="Century Gothic" w:cs="Century Gothic"/>
          <w:iCs/>
          <w:color w:val="auto"/>
        </w:rPr>
        <w:t xml:space="preserve">- računsku ispravnost ponude </w:t>
      </w:r>
    </w:p>
    <w:p w14:paraId="7DC21EFB">
      <w:pPr>
        <w:pStyle w:val="10"/>
        <w:ind w:left="708"/>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 xml:space="preserve">- kriterij za odabir ponude </w:t>
      </w:r>
    </w:p>
    <w:p w14:paraId="7D10D178">
      <w:pPr>
        <w:pStyle w:val="10"/>
        <w:ind w:left="708"/>
        <w:rPr>
          <w:rFonts w:hint="default" w:ascii="Century Gothic" w:hAnsi="Century Gothic" w:cs="Century Gothic"/>
          <w:color w:val="auto"/>
        </w:rPr>
      </w:pPr>
      <w:r>
        <w:rPr>
          <w:rFonts w:hint="default" w:ascii="Century Gothic" w:hAnsi="Century Gothic" w:cs="Century Gothic"/>
          <w:color w:val="auto"/>
        </w:rPr>
        <w:t xml:space="preserve">- rangiranje ponuda prema kriteriju za odabir </w:t>
      </w:r>
    </w:p>
    <w:p w14:paraId="397F50DF">
      <w:pPr>
        <w:pStyle w:val="10"/>
        <w:ind w:left="708"/>
        <w:rPr>
          <w:rFonts w:hint="default" w:ascii="Century Gothic" w:hAnsi="Century Gothic" w:cs="Century Gothic"/>
          <w:color w:val="auto"/>
        </w:rPr>
      </w:pPr>
      <w:r>
        <w:rPr>
          <w:rFonts w:hint="default" w:ascii="Century Gothic" w:hAnsi="Century Gothic" w:cs="Century Gothic"/>
          <w:color w:val="auto"/>
        </w:rPr>
        <w:t xml:space="preserve">- razloge isključenja ponuda </w:t>
      </w:r>
    </w:p>
    <w:p w14:paraId="6B55CF3F">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podatke o ponuditelju s kojim Naručitelj namjerava sklopiti ugovor </w:t>
      </w:r>
    </w:p>
    <w:p w14:paraId="48AB3675">
      <w:pPr>
        <w:pStyle w:val="10"/>
        <w:ind w:left="708"/>
        <w:jc w:val="both"/>
        <w:rPr>
          <w:rFonts w:hint="default" w:ascii="Century Gothic" w:hAnsi="Century Gothic" w:cs="Century Gothic"/>
          <w:color w:val="auto"/>
        </w:rPr>
      </w:pPr>
      <w:r>
        <w:rPr>
          <w:rFonts w:hint="default" w:ascii="Century Gothic" w:hAnsi="Century Gothic" w:cs="Century Gothic"/>
          <w:color w:val="auto"/>
        </w:rPr>
        <w:t>- prijedlog odgovornoj osobi (</w:t>
      </w:r>
      <w:r>
        <w:rPr>
          <w:rFonts w:hint="default" w:ascii="Century Gothic" w:hAnsi="Century Gothic" w:cs="Century Gothic"/>
          <w:i/>
          <w:iCs/>
          <w:color w:val="auto"/>
        </w:rPr>
        <w:t>predsjedniku suda</w:t>
      </w:r>
      <w:r>
        <w:rPr>
          <w:rFonts w:hint="default" w:ascii="Century Gothic" w:hAnsi="Century Gothic" w:cs="Century Gothic"/>
          <w:color w:val="auto"/>
        </w:rPr>
        <w:t xml:space="preserve">) za donošenje odluke o odabiru s obrazloženjem </w:t>
      </w:r>
    </w:p>
    <w:p w14:paraId="6AE9F4F7">
      <w:pPr>
        <w:pStyle w:val="10"/>
        <w:ind w:left="708"/>
        <w:rPr>
          <w:rFonts w:hint="default" w:ascii="Century Gothic" w:hAnsi="Century Gothic" w:cs="Century Gothic"/>
          <w:color w:val="auto"/>
        </w:rPr>
      </w:pPr>
      <w:r>
        <w:rPr>
          <w:rFonts w:hint="default" w:ascii="Century Gothic" w:hAnsi="Century Gothic" w:cs="Century Gothic"/>
          <w:color w:val="auto"/>
        </w:rPr>
        <w:t xml:space="preserve">- datum i vrijeme završetka pregleda i ocjene ponuda </w:t>
      </w:r>
    </w:p>
    <w:p w14:paraId="17E3FEA6">
      <w:pPr>
        <w:pStyle w:val="10"/>
        <w:ind w:left="708"/>
        <w:rPr>
          <w:rFonts w:hint="default" w:ascii="Century Gothic" w:hAnsi="Century Gothic" w:cs="Century Gothic"/>
          <w:color w:val="auto"/>
        </w:rPr>
      </w:pPr>
      <w:r>
        <w:rPr>
          <w:rFonts w:hint="default" w:ascii="Century Gothic" w:hAnsi="Century Gothic" w:cs="Century Gothic"/>
          <w:color w:val="auto"/>
        </w:rPr>
        <w:t xml:space="preserve">- podatke o članovima Stručnog povjerenstva </w:t>
      </w:r>
    </w:p>
    <w:p w14:paraId="3BB66E76">
      <w:pPr>
        <w:pStyle w:val="10"/>
        <w:ind w:left="708"/>
        <w:rPr>
          <w:rFonts w:hint="default" w:ascii="Century Gothic" w:hAnsi="Century Gothic" w:cs="Century Gothic"/>
          <w:color w:val="auto"/>
        </w:rPr>
      </w:pPr>
      <w:r>
        <w:rPr>
          <w:rFonts w:hint="default" w:ascii="Century Gothic" w:hAnsi="Century Gothic" w:cs="Century Gothic"/>
          <w:color w:val="auto"/>
        </w:rPr>
        <w:t xml:space="preserve">- potpise članova Stručnog povjerenstva. </w:t>
      </w:r>
    </w:p>
    <w:p w14:paraId="37E3376E">
      <w:pPr>
        <w:pStyle w:val="10"/>
        <w:rPr>
          <w:rFonts w:hint="default" w:ascii="Century Gothic" w:hAnsi="Century Gothic" w:cs="Century Gothic"/>
          <w:color w:val="auto"/>
        </w:rPr>
      </w:pPr>
    </w:p>
    <w:p w14:paraId="6A545D62">
      <w:pPr>
        <w:pStyle w:val="10"/>
        <w:jc w:val="center"/>
        <w:rPr>
          <w:rFonts w:hint="default" w:ascii="Century Gothic" w:hAnsi="Century Gothic" w:cs="Century Gothic"/>
          <w:color w:val="auto"/>
        </w:rPr>
      </w:pPr>
      <w:r>
        <w:rPr>
          <w:rFonts w:hint="default" w:ascii="Century Gothic" w:hAnsi="Century Gothic" w:cs="Century Gothic"/>
          <w:b/>
          <w:bCs/>
          <w:color w:val="auto"/>
        </w:rPr>
        <w:t>Odluka o odabiru ili poništenju postupka</w:t>
      </w:r>
    </w:p>
    <w:p w14:paraId="7C4875FC">
      <w:pPr>
        <w:pStyle w:val="10"/>
        <w:jc w:val="center"/>
        <w:rPr>
          <w:rFonts w:hint="default" w:ascii="Century Gothic" w:hAnsi="Century Gothic" w:cs="Century Gothic"/>
          <w:color w:val="auto"/>
        </w:rPr>
      </w:pPr>
    </w:p>
    <w:p w14:paraId="3C660BFF">
      <w:pPr>
        <w:pStyle w:val="10"/>
        <w:jc w:val="center"/>
        <w:rPr>
          <w:rFonts w:hint="default" w:ascii="Century Gothic" w:hAnsi="Century Gothic" w:cs="Century Gothic"/>
          <w:color w:val="auto"/>
        </w:rPr>
      </w:pPr>
      <w:r>
        <w:rPr>
          <w:rFonts w:hint="default" w:ascii="Century Gothic" w:hAnsi="Century Gothic" w:cs="Century Gothic"/>
          <w:color w:val="auto"/>
        </w:rPr>
        <w:t>Članak 19.</w:t>
      </w:r>
    </w:p>
    <w:p w14:paraId="59395BAC">
      <w:pPr>
        <w:pStyle w:val="10"/>
        <w:jc w:val="center"/>
        <w:rPr>
          <w:rFonts w:hint="default" w:ascii="Century Gothic" w:hAnsi="Century Gothic" w:cs="Century Gothic"/>
          <w:color w:val="auto"/>
        </w:rPr>
      </w:pPr>
      <w:r>
        <w:rPr>
          <w:rFonts w:hint="default" w:ascii="Century Gothic" w:hAnsi="Century Gothic" w:cs="Century Gothic"/>
          <w:color w:val="auto"/>
        </w:rPr>
        <w:t xml:space="preserve"> </w:t>
      </w:r>
    </w:p>
    <w:p w14:paraId="6A295871">
      <w:pPr>
        <w:pStyle w:val="10"/>
        <w:ind w:firstLine="708"/>
        <w:jc w:val="both"/>
        <w:rPr>
          <w:rFonts w:hint="default" w:ascii="Century Gothic" w:hAnsi="Century Gothic" w:cs="Century Gothic"/>
          <w:color w:val="auto"/>
        </w:rPr>
      </w:pPr>
      <w:r>
        <w:rPr>
          <w:rFonts w:hint="default" w:ascii="Century Gothic" w:hAnsi="Century Gothic" w:cs="Century Gothic"/>
          <w:color w:val="auto"/>
        </w:rPr>
        <w:t>Na osnovi rezultata pregleda i ocjene ponuda, te kriterija za odabir ponuda,  najkasnije u roku od trideset dana od isteka roka za dostavu ponuda, odgovorna osoba Naručitelja donosi Odluku o odabiru najpovoljnije ponude, odnosno, Odluku o poništenju ako su</w:t>
      </w:r>
      <w:r>
        <w:rPr>
          <w:rFonts w:hint="default" w:ascii="Century Gothic" w:hAnsi="Century Gothic" w:cs="Century Gothic"/>
          <w:iCs/>
          <w:color w:val="auto"/>
        </w:rPr>
        <w:t xml:space="preserve"> ispunjeni razlozi za poništenje postupka jednostavne nabave, u roku od 30 dana od nastanka razloga za poništenje postupka</w:t>
      </w:r>
      <w:r>
        <w:rPr>
          <w:rFonts w:hint="default" w:ascii="Century Gothic" w:hAnsi="Century Gothic" w:cs="Century Gothic"/>
          <w:color w:val="auto"/>
        </w:rPr>
        <w:t xml:space="preserve">. </w:t>
      </w:r>
    </w:p>
    <w:p w14:paraId="0B00692A">
      <w:pPr>
        <w:pStyle w:val="10"/>
        <w:ind w:firstLine="708"/>
        <w:jc w:val="both"/>
        <w:rPr>
          <w:rFonts w:hint="default" w:ascii="Century Gothic" w:hAnsi="Century Gothic" w:cs="Century Gothic"/>
          <w:color w:val="auto"/>
        </w:rPr>
      </w:pPr>
    </w:p>
    <w:p w14:paraId="5B1E2EDD">
      <w:pPr>
        <w:pStyle w:val="10"/>
        <w:ind w:firstLine="708"/>
        <w:jc w:val="both"/>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auto"/>
        </w:rPr>
        <w:t xml:space="preserve">Odluka o odabiru ili poništenju postupka se dostavlja svim ponuditeljima na način koji omogućuje dokazivanje da je ista zaprimljena od strane gospodarskog </w:t>
      </w:r>
      <w:r>
        <w:rPr>
          <w:rFonts w:hint="default" w:ascii="Century Gothic" w:hAnsi="Century Gothic" w:cs="Century Gothic"/>
          <w:color w:val="000000" w:themeColor="text1"/>
          <w14:textFill>
            <w14:solidFill>
              <w14:schemeClr w14:val="tx1"/>
            </w14:solidFill>
          </w14:textFill>
        </w:rPr>
        <w:t xml:space="preserve">subjekta (na adresu elektroničke pošte navedene u ponudi s potvrdom o primitku e-maila, iznimno </w:t>
      </w:r>
      <w:r>
        <w:rPr>
          <w:rFonts w:hint="default" w:ascii="Century Gothic" w:hAnsi="Century Gothic" w:cs="Century Gothic"/>
          <w:i/>
          <w:iCs/>
          <w:color w:val="000000" w:themeColor="text1"/>
          <w14:textFill>
            <w14:solidFill>
              <w14:schemeClr w14:val="tx1"/>
            </w14:solidFill>
          </w14:textFill>
        </w:rPr>
        <w:t>dostavnica, povratnica, izvješće o uspješnom slanju telefaksom</w:t>
      </w:r>
      <w:r>
        <w:rPr>
          <w:rFonts w:hint="default" w:ascii="Century Gothic" w:hAnsi="Century Gothic" w:cs="Century Gothic"/>
          <w:color w:val="000000" w:themeColor="text1"/>
          <w14:textFill>
            <w14:solidFill>
              <w14:schemeClr w14:val="tx1"/>
            </w14:solidFill>
          </w14:textFill>
        </w:rPr>
        <w:t xml:space="preserve">). </w:t>
      </w:r>
    </w:p>
    <w:p w14:paraId="1A9D2087">
      <w:pPr>
        <w:pStyle w:val="10"/>
        <w:ind w:firstLine="708"/>
        <w:jc w:val="both"/>
        <w:rPr>
          <w:rFonts w:hint="default" w:ascii="Century Gothic" w:hAnsi="Century Gothic" w:cs="Century Gothic"/>
          <w:color w:val="auto"/>
        </w:rPr>
      </w:pPr>
    </w:p>
    <w:p w14:paraId="47B6438C">
      <w:pPr>
        <w:pStyle w:val="10"/>
        <w:ind w:firstLine="708"/>
        <w:jc w:val="both"/>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 xml:space="preserve">Ako dostava na adresu elektroničke pošte naznačenu u ponudi ne uspije dostava će se izvršiti objavom na web stranici </w:t>
      </w:r>
      <w:r>
        <w:rPr>
          <w:rFonts w:hint="default" w:ascii="Century Gothic" w:hAnsi="Century Gothic" w:cs="Century Gothic"/>
          <w:color w:val="000000" w:themeColor="text1"/>
          <w:lang w:val="en-US"/>
          <w14:textFill>
            <w14:solidFill>
              <w14:schemeClr w14:val="tx1"/>
            </w14:solidFill>
          </w14:textFill>
        </w:rPr>
        <w:t>Sportske zajednice  D</w:t>
      </w:r>
      <w:r>
        <w:rPr>
          <w:rFonts w:hint="default" w:ascii="Century Gothic" w:hAnsi="Century Gothic" w:cs="Century Gothic"/>
          <w:color w:val="000000" w:themeColor="text1"/>
          <w14:textFill>
            <w14:solidFill>
              <w14:schemeClr w14:val="tx1"/>
            </w14:solidFill>
          </w14:textFill>
        </w:rPr>
        <w:t>u</w:t>
      </w:r>
      <w:r>
        <w:rPr>
          <w:rFonts w:hint="default" w:ascii="Century Gothic" w:hAnsi="Century Gothic" w:cs="Century Gothic"/>
          <w:color w:val="000000" w:themeColor="text1"/>
          <w:lang w:val="en-US"/>
          <w14:textFill>
            <w14:solidFill>
              <w14:schemeClr w14:val="tx1"/>
            </w14:solidFill>
          </w14:textFill>
        </w:rPr>
        <w:t xml:space="preserve">brovačko neretvanske županije </w:t>
      </w:r>
      <w:r>
        <w:rPr>
          <w:rFonts w:hint="default" w:ascii="Century Gothic" w:hAnsi="Century Gothic" w:cs="Century Gothic"/>
          <w:color w:val="000000" w:themeColor="text1"/>
          <w14:textFill>
            <w14:solidFill>
              <w14:schemeClr w14:val="tx1"/>
            </w14:solidFill>
          </w14:textFill>
        </w:rPr>
        <w:t>i dostava se smatra obavljenom istekom osmoga dana od dana objave pismena.</w:t>
      </w:r>
    </w:p>
    <w:p w14:paraId="3BDA8668">
      <w:pPr>
        <w:pStyle w:val="10"/>
        <w:rPr>
          <w:rFonts w:hint="default" w:ascii="Century Gothic" w:hAnsi="Century Gothic" w:cs="Century Gothic"/>
          <w:color w:val="auto"/>
        </w:rPr>
      </w:pPr>
    </w:p>
    <w:p w14:paraId="3E1AFA5E">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Odluka o odabiru obvezno sadrži: </w:t>
      </w:r>
    </w:p>
    <w:p w14:paraId="08033755">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0C0A978A">
      <w:pPr>
        <w:pStyle w:val="10"/>
        <w:rPr>
          <w:rFonts w:hint="default" w:ascii="Century Gothic" w:hAnsi="Century Gothic" w:cs="Century Gothic"/>
          <w:color w:val="auto"/>
        </w:rPr>
      </w:pPr>
      <w:r>
        <w:rPr>
          <w:rFonts w:hint="default" w:ascii="Century Gothic" w:hAnsi="Century Gothic" w:cs="Century Gothic"/>
          <w:color w:val="auto"/>
        </w:rPr>
        <w:t xml:space="preserve">  </w:t>
      </w:r>
      <w:r>
        <w:rPr>
          <w:rFonts w:hint="default" w:ascii="Century Gothic" w:hAnsi="Century Gothic" w:cs="Century Gothic"/>
          <w:color w:val="auto"/>
        </w:rPr>
        <w:tab/>
      </w:r>
      <w:r>
        <w:rPr>
          <w:rFonts w:hint="default" w:ascii="Century Gothic" w:hAnsi="Century Gothic" w:cs="Century Gothic"/>
          <w:color w:val="auto"/>
        </w:rPr>
        <w:t>- internu oznaku (</w:t>
      </w:r>
      <w:r>
        <w:rPr>
          <w:rFonts w:hint="default" w:ascii="Century Gothic" w:hAnsi="Century Gothic" w:cs="Century Gothic"/>
          <w:i/>
          <w:iCs/>
          <w:color w:val="auto"/>
        </w:rPr>
        <w:t>poslovni broj</w:t>
      </w:r>
      <w:r>
        <w:rPr>
          <w:rFonts w:hint="default" w:ascii="Century Gothic" w:hAnsi="Century Gothic" w:cs="Century Gothic"/>
          <w:color w:val="auto"/>
        </w:rPr>
        <w:t xml:space="preserve">) i datum donošenja odluke </w:t>
      </w:r>
    </w:p>
    <w:p w14:paraId="04FA2FF6">
      <w:pPr>
        <w:pStyle w:val="10"/>
        <w:ind w:left="708"/>
        <w:rPr>
          <w:rFonts w:hint="default" w:ascii="Century Gothic" w:hAnsi="Century Gothic" w:cs="Century Gothic"/>
          <w:color w:val="auto"/>
        </w:rPr>
      </w:pPr>
      <w:r>
        <w:rPr>
          <w:rFonts w:hint="default" w:ascii="Century Gothic" w:hAnsi="Century Gothic" w:cs="Century Gothic"/>
          <w:color w:val="auto"/>
        </w:rPr>
        <w:t xml:space="preserve">- oznaku predmeta nabave </w:t>
      </w:r>
    </w:p>
    <w:p w14:paraId="6FF6D902">
      <w:pPr>
        <w:pStyle w:val="10"/>
        <w:ind w:left="708"/>
        <w:rPr>
          <w:rFonts w:hint="default" w:ascii="Century Gothic" w:hAnsi="Century Gothic" w:cs="Century Gothic"/>
          <w:color w:val="auto"/>
        </w:rPr>
      </w:pPr>
      <w:r>
        <w:rPr>
          <w:rFonts w:hint="default" w:ascii="Century Gothic" w:hAnsi="Century Gothic" w:cs="Century Gothic"/>
          <w:color w:val="auto"/>
        </w:rPr>
        <w:t>- proc</w:t>
      </w:r>
      <w:r>
        <w:rPr>
          <w:rFonts w:hint="default" w:ascii="Century Gothic" w:hAnsi="Century Gothic" w:cs="Century Gothic"/>
          <w:color w:val="auto"/>
          <w:lang w:val="en-US"/>
        </w:rPr>
        <w:t>i</w:t>
      </w:r>
      <w:r>
        <w:rPr>
          <w:rFonts w:hint="default" w:ascii="Century Gothic" w:hAnsi="Century Gothic" w:cs="Century Gothic"/>
          <w:color w:val="auto"/>
        </w:rPr>
        <w:t xml:space="preserve">jenjenu vrijednost nabave </w:t>
      </w:r>
    </w:p>
    <w:p w14:paraId="11015943">
      <w:pPr>
        <w:pStyle w:val="10"/>
        <w:ind w:left="708"/>
        <w:rPr>
          <w:rFonts w:hint="default" w:ascii="Century Gothic" w:hAnsi="Century Gothic" w:cs="Century Gothic"/>
          <w:color w:val="auto"/>
        </w:rPr>
      </w:pPr>
      <w:r>
        <w:rPr>
          <w:rFonts w:hint="default" w:ascii="Century Gothic" w:hAnsi="Century Gothic" w:cs="Century Gothic"/>
          <w:color w:val="auto"/>
        </w:rPr>
        <w:t xml:space="preserve">- razloge za odabir ponude </w:t>
      </w:r>
    </w:p>
    <w:p w14:paraId="075B6097">
      <w:pPr>
        <w:pStyle w:val="10"/>
        <w:ind w:left="708"/>
        <w:rPr>
          <w:rFonts w:hint="default" w:ascii="Century Gothic" w:hAnsi="Century Gothic" w:cs="Century Gothic"/>
          <w:color w:val="auto"/>
        </w:rPr>
      </w:pPr>
      <w:r>
        <w:rPr>
          <w:rFonts w:hint="default" w:ascii="Century Gothic" w:hAnsi="Century Gothic" w:cs="Century Gothic"/>
          <w:color w:val="auto"/>
        </w:rPr>
        <w:t xml:space="preserve">- podatke o gospodarskom subjektu čija je ponuda odabrana </w:t>
      </w:r>
    </w:p>
    <w:p w14:paraId="40FAC668">
      <w:pPr>
        <w:pStyle w:val="10"/>
        <w:ind w:left="708"/>
        <w:rPr>
          <w:rFonts w:hint="default" w:ascii="Century Gothic" w:hAnsi="Century Gothic" w:cs="Century Gothic"/>
          <w:color w:val="auto"/>
        </w:rPr>
      </w:pPr>
      <w:r>
        <w:rPr>
          <w:rFonts w:hint="default" w:ascii="Century Gothic" w:hAnsi="Century Gothic" w:cs="Century Gothic"/>
          <w:color w:val="auto"/>
        </w:rPr>
        <w:t>- cijena odabrane ponude (</w:t>
      </w:r>
      <w:r>
        <w:rPr>
          <w:rFonts w:hint="default" w:ascii="Century Gothic" w:hAnsi="Century Gothic" w:cs="Century Gothic"/>
          <w:i/>
          <w:iCs/>
          <w:color w:val="auto"/>
        </w:rPr>
        <w:t>s iskazanim porezom na dodanu vrijednost i bez poreza na dodanu vrijednost</w:t>
      </w:r>
      <w:r>
        <w:rPr>
          <w:rFonts w:hint="default" w:ascii="Century Gothic" w:hAnsi="Century Gothic" w:cs="Century Gothic"/>
          <w:color w:val="auto"/>
        </w:rPr>
        <w:t>)</w:t>
      </w:r>
    </w:p>
    <w:p w14:paraId="7EC1F1E9">
      <w:pPr>
        <w:pStyle w:val="10"/>
        <w:ind w:left="708"/>
        <w:rPr>
          <w:rFonts w:hint="default" w:ascii="Century Gothic" w:hAnsi="Century Gothic" w:cs="Century Gothic"/>
          <w:color w:val="auto"/>
        </w:rPr>
      </w:pPr>
      <w:r>
        <w:rPr>
          <w:rFonts w:hint="default" w:ascii="Century Gothic" w:hAnsi="Century Gothic" w:cs="Century Gothic"/>
          <w:color w:val="auto"/>
        </w:rPr>
        <w:t xml:space="preserve">- uputu o pravnom lijeku </w:t>
      </w:r>
    </w:p>
    <w:p w14:paraId="1FD91ED2">
      <w:pPr>
        <w:pStyle w:val="10"/>
        <w:ind w:left="708"/>
        <w:rPr>
          <w:rFonts w:hint="default" w:ascii="Century Gothic" w:hAnsi="Century Gothic" w:cs="Century Gothic"/>
          <w:color w:val="auto"/>
        </w:rPr>
      </w:pPr>
      <w:r>
        <w:rPr>
          <w:rFonts w:hint="default" w:ascii="Century Gothic" w:hAnsi="Century Gothic" w:cs="Century Gothic"/>
          <w:color w:val="auto"/>
        </w:rPr>
        <w:t>- potpis odgovorne osobe</w:t>
      </w:r>
    </w:p>
    <w:p w14:paraId="1CDC4B66">
      <w:pPr>
        <w:pStyle w:val="10"/>
        <w:ind w:firstLine="708"/>
        <w:rPr>
          <w:rFonts w:hint="default" w:ascii="Century Gothic" w:hAnsi="Century Gothic" w:cs="Century Gothic"/>
          <w:color w:val="auto"/>
        </w:rPr>
      </w:pPr>
    </w:p>
    <w:p w14:paraId="1094C24D">
      <w:pPr>
        <w:pStyle w:val="10"/>
        <w:ind w:firstLine="708"/>
        <w:rPr>
          <w:rFonts w:hint="default" w:ascii="Century Gothic" w:hAnsi="Century Gothic" w:cs="Century Gothic"/>
          <w:color w:val="auto"/>
        </w:rPr>
      </w:pPr>
      <w:r>
        <w:rPr>
          <w:rFonts w:hint="default" w:ascii="Century Gothic" w:hAnsi="Century Gothic" w:cs="Century Gothic"/>
          <w:color w:val="auto"/>
        </w:rPr>
        <w:t xml:space="preserve">Odluka o poništenju obvezno sadrži: </w:t>
      </w:r>
    </w:p>
    <w:p w14:paraId="5A4D46A5">
      <w:pPr>
        <w:pStyle w:val="10"/>
        <w:ind w:left="708"/>
        <w:rPr>
          <w:rFonts w:hint="default" w:ascii="Century Gothic" w:hAnsi="Century Gothic" w:cs="Century Gothic"/>
          <w:color w:val="auto"/>
        </w:rPr>
      </w:pPr>
      <w:r>
        <w:rPr>
          <w:rFonts w:hint="default" w:ascii="Century Gothic" w:hAnsi="Century Gothic" w:cs="Century Gothic"/>
          <w:color w:val="auto"/>
        </w:rPr>
        <w:t xml:space="preserve">- naziv i podatke o Naručitelju  </w:t>
      </w:r>
    </w:p>
    <w:p w14:paraId="3B39FB51">
      <w:pPr>
        <w:pStyle w:val="10"/>
        <w:rPr>
          <w:rFonts w:hint="default" w:ascii="Century Gothic" w:hAnsi="Century Gothic" w:cs="Century Gothic"/>
          <w:color w:val="auto"/>
        </w:rPr>
      </w:pPr>
      <w:r>
        <w:rPr>
          <w:rFonts w:hint="default" w:ascii="Century Gothic" w:hAnsi="Century Gothic" w:cs="Century Gothic"/>
          <w:color w:val="auto"/>
        </w:rPr>
        <w:t xml:space="preserve">  </w:t>
      </w:r>
      <w:r>
        <w:rPr>
          <w:rFonts w:hint="default" w:ascii="Century Gothic" w:hAnsi="Century Gothic" w:cs="Century Gothic"/>
          <w:color w:val="auto"/>
        </w:rPr>
        <w:tab/>
      </w:r>
      <w:r>
        <w:rPr>
          <w:rFonts w:hint="default" w:ascii="Century Gothic" w:hAnsi="Century Gothic" w:cs="Century Gothic"/>
          <w:color w:val="auto"/>
        </w:rPr>
        <w:t>- internu oznaku (</w:t>
      </w:r>
      <w:r>
        <w:rPr>
          <w:rFonts w:hint="default" w:ascii="Century Gothic" w:hAnsi="Century Gothic" w:cs="Century Gothic"/>
          <w:i/>
          <w:iCs/>
          <w:color w:val="auto"/>
        </w:rPr>
        <w:t>poslovni broj</w:t>
      </w:r>
      <w:r>
        <w:rPr>
          <w:rFonts w:hint="default" w:ascii="Century Gothic" w:hAnsi="Century Gothic" w:cs="Century Gothic"/>
          <w:color w:val="auto"/>
        </w:rPr>
        <w:t xml:space="preserve">) i datum donošenja odluke </w:t>
      </w:r>
    </w:p>
    <w:p w14:paraId="20040463">
      <w:pPr>
        <w:pStyle w:val="10"/>
        <w:ind w:left="708"/>
        <w:rPr>
          <w:rFonts w:hint="default" w:ascii="Century Gothic" w:hAnsi="Century Gothic" w:cs="Century Gothic"/>
          <w:color w:val="auto"/>
        </w:rPr>
      </w:pPr>
      <w:r>
        <w:rPr>
          <w:rFonts w:hint="default" w:ascii="Century Gothic" w:hAnsi="Century Gothic" w:cs="Century Gothic"/>
          <w:color w:val="auto"/>
        </w:rPr>
        <w:t xml:space="preserve">- oznaku predmeta nabave </w:t>
      </w:r>
    </w:p>
    <w:p w14:paraId="5D3E025C">
      <w:pPr>
        <w:pStyle w:val="10"/>
        <w:ind w:left="708"/>
        <w:rPr>
          <w:rFonts w:hint="default" w:ascii="Century Gothic" w:hAnsi="Century Gothic" w:cs="Century Gothic"/>
          <w:color w:val="auto"/>
        </w:rPr>
      </w:pPr>
      <w:r>
        <w:rPr>
          <w:rFonts w:hint="default" w:ascii="Century Gothic" w:hAnsi="Century Gothic" w:cs="Century Gothic"/>
          <w:color w:val="auto"/>
        </w:rPr>
        <w:t xml:space="preserve">- procijenjenu vrijednost nabave </w:t>
      </w:r>
    </w:p>
    <w:p w14:paraId="67C00C6E">
      <w:pPr>
        <w:pStyle w:val="10"/>
        <w:ind w:left="708"/>
        <w:rPr>
          <w:rFonts w:hint="default" w:ascii="Century Gothic" w:hAnsi="Century Gothic" w:cs="Century Gothic"/>
          <w:color w:val="auto"/>
        </w:rPr>
      </w:pPr>
      <w:r>
        <w:rPr>
          <w:rFonts w:hint="default" w:ascii="Century Gothic" w:hAnsi="Century Gothic" w:cs="Century Gothic"/>
          <w:color w:val="auto"/>
        </w:rPr>
        <w:t xml:space="preserve">- obrazloženje razloga za poništenje postupka jednostavne nabave </w:t>
      </w:r>
    </w:p>
    <w:p w14:paraId="02ACEBE0">
      <w:pPr>
        <w:pStyle w:val="10"/>
        <w:ind w:left="708"/>
        <w:rPr>
          <w:rFonts w:hint="default" w:ascii="Century Gothic" w:hAnsi="Century Gothic" w:cs="Century Gothic"/>
          <w:color w:val="auto"/>
        </w:rPr>
      </w:pPr>
      <w:r>
        <w:rPr>
          <w:rFonts w:hint="default" w:ascii="Century Gothic" w:hAnsi="Century Gothic" w:cs="Century Gothic"/>
          <w:color w:val="auto"/>
        </w:rPr>
        <w:t>- rok u kojem će se pokrenuti novi postupak za isti ili sličan predmet nabave</w:t>
      </w:r>
    </w:p>
    <w:p w14:paraId="271A0BCF">
      <w:pPr>
        <w:pStyle w:val="10"/>
        <w:ind w:left="708"/>
        <w:rPr>
          <w:rFonts w:hint="default" w:ascii="Century Gothic" w:hAnsi="Century Gothic" w:cs="Century Gothic"/>
          <w:color w:val="auto"/>
        </w:rPr>
      </w:pPr>
      <w:r>
        <w:rPr>
          <w:rFonts w:hint="default" w:ascii="Century Gothic" w:hAnsi="Century Gothic" w:cs="Century Gothic"/>
          <w:color w:val="auto"/>
        </w:rPr>
        <w:t xml:space="preserve">- uputu o pravnom lijeku, ako je primjenjivo </w:t>
      </w:r>
    </w:p>
    <w:p w14:paraId="1902B8D4">
      <w:pPr>
        <w:pStyle w:val="10"/>
        <w:ind w:left="708"/>
        <w:rPr>
          <w:rFonts w:hint="default" w:ascii="Century Gothic" w:hAnsi="Century Gothic" w:cs="Century Gothic"/>
          <w:color w:val="auto"/>
        </w:rPr>
      </w:pPr>
      <w:r>
        <w:rPr>
          <w:rFonts w:hint="default" w:ascii="Century Gothic" w:hAnsi="Century Gothic" w:cs="Century Gothic"/>
          <w:color w:val="auto"/>
        </w:rPr>
        <w:t>- potpis odgovorne osobe</w:t>
      </w:r>
    </w:p>
    <w:p w14:paraId="1F69AC82">
      <w:pPr>
        <w:pStyle w:val="10"/>
        <w:rPr>
          <w:rStyle w:val="24"/>
          <w:rFonts w:hint="default" w:ascii="Century Gothic" w:hAnsi="Century Gothic" w:cs="Century Gothic"/>
          <w:color w:val="000000" w:themeColor="text1"/>
          <w14:textFill>
            <w14:solidFill>
              <w14:schemeClr w14:val="tx1"/>
            </w14:solidFill>
          </w14:textFill>
        </w:rPr>
      </w:pPr>
    </w:p>
    <w:p w14:paraId="56F75163">
      <w:pPr>
        <w:pStyle w:val="10"/>
        <w:rPr>
          <w:rFonts w:hint="default" w:ascii="Century Gothic" w:hAnsi="Century Gothic" w:cs="Century Gothic"/>
          <w:color w:val="auto"/>
        </w:rPr>
      </w:pPr>
      <w:r>
        <w:rPr>
          <w:rStyle w:val="24"/>
          <w:rFonts w:hint="default" w:ascii="Century Gothic" w:hAnsi="Century Gothic" w:cs="Century Gothic"/>
          <w:color w:val="000000" w:themeColor="text1"/>
          <w14:textFill>
            <w14:solidFill>
              <w14:schemeClr w14:val="tx1"/>
            </w14:solidFill>
          </w14:textFill>
        </w:rPr>
        <w:t>Odluka o poništenju postaje izvršna dostavom odluke ponuditelju.</w:t>
      </w:r>
    </w:p>
    <w:p w14:paraId="62AD2FA4">
      <w:pPr>
        <w:pStyle w:val="10"/>
        <w:jc w:val="center"/>
        <w:rPr>
          <w:rFonts w:hint="default" w:ascii="Century Gothic" w:hAnsi="Century Gothic" w:cs="Century Gothic"/>
          <w:color w:val="auto"/>
        </w:rPr>
      </w:pPr>
    </w:p>
    <w:p w14:paraId="55B4C836">
      <w:pPr>
        <w:pStyle w:val="10"/>
        <w:jc w:val="center"/>
        <w:rPr>
          <w:rFonts w:hint="default" w:ascii="Century Gothic" w:hAnsi="Century Gothic" w:cs="Century Gothic"/>
          <w:color w:val="auto"/>
        </w:rPr>
      </w:pPr>
      <w:r>
        <w:rPr>
          <w:rFonts w:hint="default" w:ascii="Century Gothic" w:hAnsi="Century Gothic" w:cs="Century Gothic"/>
          <w:color w:val="auto"/>
        </w:rPr>
        <w:t>Članak 20.</w:t>
      </w:r>
    </w:p>
    <w:p w14:paraId="4B3771E9">
      <w:pPr>
        <w:jc w:val="center"/>
        <w:outlineLvl w:val="3"/>
        <w:rPr>
          <w:rFonts w:hint="default" w:ascii="Century Gothic" w:hAnsi="Century Gothic" w:cs="Century Gothic"/>
          <w:color w:val="484848"/>
        </w:rPr>
      </w:pPr>
    </w:p>
    <w:p w14:paraId="23E0E5F4">
      <w:pPr>
        <w:jc w:val="center"/>
        <w:outlineLvl w:val="3"/>
        <w:rPr>
          <w:rFonts w:hint="default" w:ascii="Century Gothic" w:hAnsi="Century Gothic" w:cs="Century Gothic"/>
          <w:color w:val="484848"/>
        </w:rPr>
      </w:pPr>
      <w:r>
        <w:rPr>
          <w:rFonts w:hint="default" w:ascii="Century Gothic" w:hAnsi="Century Gothic" w:cs="Century Gothic"/>
          <w:b/>
          <w:bCs/>
          <w:color w:val="484848"/>
        </w:rPr>
        <w:t>Ispravci odluka</w:t>
      </w:r>
    </w:p>
    <w:p w14:paraId="3E5B0D0E">
      <w:pPr>
        <w:tabs>
          <w:tab w:val="left" w:pos="709"/>
        </w:tabs>
        <w:rPr>
          <w:rFonts w:hint="default" w:ascii="Century Gothic" w:hAnsi="Century Gothic" w:cs="Century Gothic"/>
          <w:vanish/>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ab/>
      </w:r>
      <w:r>
        <w:rPr>
          <w:rFonts w:hint="default" w:ascii="Century Gothic" w:hAnsi="Century Gothic" w:cs="Century Gothic"/>
          <w:vanish/>
          <w:color w:val="000000" w:themeColor="text1"/>
          <w14:textFill>
            <w14:solidFill>
              <w14:schemeClr w14:val="tx1"/>
            </w14:solidFill>
          </w14:textFill>
        </w:rPr>
        <mc:AlternateContent>
          <mc:Choice Requires="wps">
            <w:drawing>
              <wp:inline distT="0" distB="0" distL="0" distR="0">
                <wp:extent cx="304800" cy="304800"/>
                <wp:effectExtent l="0" t="0" r="0" b="0"/>
                <wp:docPr id="4" name="Pravokutnik 4" descr="Pregled komentara na 305. članku">
                  <a:hlinkClick xmlns:a="http://schemas.openxmlformats.org/drawingml/2006/main" r:id="rId7" tooltip="&quot;Pregled komentara na članku 305&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txbx>
                        <w:txbxContent>
                          <w:p w14:paraId="740FD803">
                            <w:pPr>
                              <w:jc w:val="center"/>
                            </w:pPr>
                          </w:p>
                        </w:txbxContent>
                      </wps:txbx>
                      <wps:bodyPr rot="0" vert="horz" wrap="square" lIns="91440" tIns="45720" rIns="91440" bIns="45720" anchor="t" anchorCtr="0" upright="1">
                        <a:noAutofit/>
                      </wps:bodyPr>
                    </wps:wsp>
                  </a:graphicData>
                </a:graphic>
              </wp:inline>
            </w:drawing>
          </mc:Choice>
          <mc:Fallback>
            <w:pict>
              <v:rect id="Pravokutnik 4" o:spid="_x0000_s1026" o:spt="1" title="&quot;Pregled komentara na članku 305&quot;" alt="Pregled komentara na 305. članku" href="https://www.iusinfo.hr/zakonodavstvo/zakon-o-javnoj-nabavi/2" style="height:24pt;width:24pt;" o:button="t" filled="f" stroked="f" coordsize="21600,21600" o:gfxdata="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H+25zwAA&#10;AAMBAAAPAAAAAAAAAAEAIAAAACIAAABkcnMvZG93bnJldi54bWxQSwECFAAUAAAACACHTuJAVwbW&#10;wCcCAABJBAAADgAAAAAAAAABACAAAAAeAQAAZHJzL2Uyb0RvYy54bWxQSwUGAAAAAAYABgBZAQAA&#10;twUAAAAA&#10;">
                <v:fill on="f" focussize="0,0"/>
                <v:stroke on="f"/>
                <v:imagedata o:title=""/>
                <o:lock v:ext="edit" aspectratio="t"/>
                <v:textbox>
                  <w:txbxContent>
                    <w:p w14:paraId="740FD803">
                      <w:pPr>
                        <w:jc w:val="center"/>
                      </w:pPr>
                    </w:p>
                  </w:txbxContent>
                </v:textbox>
                <w10:wrap type="none"/>
                <w10:anchorlock/>
              </v:rect>
            </w:pict>
          </mc:Fallback>
        </mc:AlternateContent>
      </w:r>
    </w:p>
    <w:p w14:paraId="0DB89CD2">
      <w:pPr>
        <w:tabs>
          <w:tab w:val="left" w:pos="709"/>
        </w:tabs>
        <w:ind w:left="2124" w:firstLine="708"/>
        <w:jc w:val="center"/>
        <w:rPr>
          <w:rFonts w:hint="default" w:ascii="Century Gothic" w:hAnsi="Century Gothic" w:cs="Century Gothic"/>
          <w:color w:val="000000" w:themeColor="text1"/>
          <w14:textFill>
            <w14:solidFill>
              <w14:schemeClr w14:val="tx1"/>
            </w14:solidFill>
          </w14:textFill>
        </w:rPr>
      </w:pPr>
    </w:p>
    <w:p w14:paraId="67085015">
      <w:pPr>
        <w:pStyle w:val="10"/>
        <w:jc w:val="both"/>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ab/>
      </w:r>
      <w:r>
        <w:rPr>
          <w:rFonts w:hint="default" w:ascii="Century Gothic" w:hAnsi="Century Gothic" w:cs="Century Gothic"/>
          <w:color w:val="000000" w:themeColor="text1"/>
          <w14:textFill>
            <w14:solidFill>
              <w14:schemeClr w14:val="tx1"/>
            </w14:solidFill>
          </w14:textFill>
        </w:rPr>
        <w:t>Naručitelj smije do isteka roka za žalbu ispraviti pogreške u imenima ili brojevima, pisanju ili računanju, te druge očite netočnosti u odluci koju je donio, te takvi ispravci proizvode pravni učinak od istoga dana od kojeg proizvodi pravni učinak odluka koja se ispravlja.</w:t>
      </w:r>
    </w:p>
    <w:p w14:paraId="29D4D520">
      <w:pPr>
        <w:pStyle w:val="10"/>
        <w:jc w:val="both"/>
        <w:rPr>
          <w:rFonts w:hint="default" w:ascii="Century Gothic" w:hAnsi="Century Gothic" w:cs="Century Gothic"/>
          <w:color w:val="000000" w:themeColor="text1"/>
          <w14:textFill>
            <w14:solidFill>
              <w14:schemeClr w14:val="tx1"/>
            </w14:solidFill>
          </w14:textFill>
        </w:rPr>
      </w:pPr>
    </w:p>
    <w:p w14:paraId="2210BF03">
      <w:pPr>
        <w:pStyle w:val="10"/>
        <w:jc w:val="center"/>
        <w:rPr>
          <w:rFonts w:hint="default" w:ascii="Century Gothic" w:hAnsi="Century Gothic" w:cs="Century Gothic"/>
          <w:color w:val="000000" w:themeColor="text1"/>
          <w14:textFill>
            <w14:solidFill>
              <w14:schemeClr w14:val="tx1"/>
            </w14:solidFill>
          </w14:textFill>
        </w:rPr>
      </w:pPr>
      <w:r>
        <w:rPr>
          <w:rFonts w:hint="default" w:ascii="Century Gothic" w:hAnsi="Century Gothic" w:cs="Century Gothic"/>
          <w:color w:val="000000" w:themeColor="text1"/>
          <w14:textFill>
            <w14:solidFill>
              <w14:schemeClr w14:val="tx1"/>
            </w14:solidFill>
          </w14:textFill>
        </w:rPr>
        <w:t>Članak 21.</w:t>
      </w:r>
    </w:p>
    <w:p w14:paraId="02BC3C11">
      <w:pPr>
        <w:pStyle w:val="10"/>
        <w:rPr>
          <w:rFonts w:hint="default" w:ascii="Century Gothic" w:hAnsi="Century Gothic" w:cs="Century Gothic"/>
          <w:color w:val="auto"/>
        </w:rPr>
      </w:pPr>
    </w:p>
    <w:p w14:paraId="74247887">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Istekom roka od pet dana, računajući od dana slanja Odluke o odabiru najpovoljnije ponude ponuditeljima, stječu se uvjeti za sklapanje ugovora o nabavi. </w:t>
      </w:r>
    </w:p>
    <w:p w14:paraId="7F9AA342">
      <w:pPr>
        <w:pStyle w:val="10"/>
        <w:rPr>
          <w:rFonts w:hint="default" w:ascii="Century Gothic" w:hAnsi="Century Gothic" w:cs="Century Gothic"/>
          <w:color w:val="auto"/>
        </w:rPr>
      </w:pPr>
    </w:p>
    <w:p w14:paraId="6C568060">
      <w:pPr>
        <w:pStyle w:val="10"/>
        <w:jc w:val="center"/>
        <w:rPr>
          <w:rFonts w:hint="default" w:ascii="Century Gothic" w:hAnsi="Century Gothic" w:cs="Century Gothic"/>
          <w:color w:val="auto"/>
        </w:rPr>
      </w:pPr>
      <w:r>
        <w:rPr>
          <w:rFonts w:hint="default" w:ascii="Century Gothic" w:hAnsi="Century Gothic" w:cs="Century Gothic"/>
          <w:b/>
          <w:bCs/>
          <w:color w:val="auto"/>
        </w:rPr>
        <w:t>IZVRŠENJE UGOVORA O NABAVI</w:t>
      </w:r>
    </w:p>
    <w:p w14:paraId="327BFE45">
      <w:pPr>
        <w:pStyle w:val="10"/>
        <w:rPr>
          <w:rFonts w:hint="default" w:ascii="Century Gothic" w:hAnsi="Century Gothic" w:cs="Century Gothic"/>
          <w:color w:val="auto"/>
        </w:rPr>
      </w:pPr>
    </w:p>
    <w:p w14:paraId="2BF9E53F">
      <w:pPr>
        <w:pStyle w:val="10"/>
        <w:jc w:val="center"/>
        <w:rPr>
          <w:rFonts w:hint="default" w:ascii="Century Gothic" w:hAnsi="Century Gothic" w:cs="Century Gothic"/>
          <w:color w:val="auto"/>
        </w:rPr>
      </w:pPr>
      <w:r>
        <w:rPr>
          <w:rFonts w:hint="default" w:ascii="Century Gothic" w:hAnsi="Century Gothic" w:cs="Century Gothic"/>
          <w:color w:val="auto"/>
        </w:rPr>
        <w:t>Članak 22.</w:t>
      </w:r>
    </w:p>
    <w:p w14:paraId="5BDCDA33">
      <w:pPr>
        <w:pStyle w:val="10"/>
        <w:jc w:val="center"/>
        <w:rPr>
          <w:rFonts w:hint="default" w:ascii="Century Gothic" w:hAnsi="Century Gothic" w:cs="Century Gothic"/>
          <w:color w:val="auto"/>
        </w:rPr>
      </w:pPr>
    </w:p>
    <w:p w14:paraId="67719B1B">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Ugovor o nabavi mora biti u skladu s uvjetima određenim u pozivu za dostavu ponuda i odabranom ponudom. </w:t>
      </w:r>
    </w:p>
    <w:p w14:paraId="7BA1B768">
      <w:pPr>
        <w:pStyle w:val="10"/>
        <w:ind w:firstLine="708"/>
        <w:jc w:val="both"/>
        <w:rPr>
          <w:rFonts w:hint="default" w:ascii="Century Gothic" w:hAnsi="Century Gothic" w:cs="Century Gothic"/>
          <w:color w:val="auto"/>
        </w:rPr>
      </w:pPr>
    </w:p>
    <w:p w14:paraId="0EAAF272">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Ugovorne strane izvršavaju ugovor o nabavi u skladu s uvjetima određenima u pozivu za dostavu ponuda i odabranom ponudom. </w:t>
      </w:r>
    </w:p>
    <w:p w14:paraId="43B52FB7">
      <w:pPr>
        <w:pStyle w:val="10"/>
        <w:rPr>
          <w:rFonts w:hint="default" w:ascii="Century Gothic" w:hAnsi="Century Gothic" w:cs="Century Gothic"/>
          <w:color w:val="auto"/>
        </w:rPr>
      </w:pPr>
    </w:p>
    <w:p w14:paraId="672EFF8D">
      <w:pPr>
        <w:pStyle w:val="10"/>
        <w:jc w:val="center"/>
        <w:rPr>
          <w:rFonts w:hint="default" w:ascii="Century Gothic" w:hAnsi="Century Gothic" w:cs="Century Gothic"/>
          <w:color w:val="auto"/>
        </w:rPr>
      </w:pPr>
      <w:r>
        <w:rPr>
          <w:rFonts w:hint="default" w:ascii="Century Gothic" w:hAnsi="Century Gothic" w:cs="Century Gothic"/>
          <w:color w:val="auto"/>
        </w:rPr>
        <w:t>Članak 23.</w:t>
      </w:r>
    </w:p>
    <w:p w14:paraId="3B78BDBB">
      <w:pPr>
        <w:pStyle w:val="10"/>
        <w:jc w:val="both"/>
        <w:rPr>
          <w:rFonts w:hint="default" w:ascii="Century Gothic" w:hAnsi="Century Gothic" w:cs="Century Gothic"/>
          <w:color w:val="auto"/>
        </w:rPr>
      </w:pPr>
    </w:p>
    <w:p w14:paraId="4971E1EB">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Naručitelj će kontrolirati je li izvršenje ugovora o nabavi u skladu s uvjetima određenima u pozivu za dostavu ponuda i odabranom ponudom. </w:t>
      </w:r>
    </w:p>
    <w:p w14:paraId="7F93F2C5">
      <w:pPr>
        <w:pStyle w:val="10"/>
        <w:rPr>
          <w:rFonts w:hint="default" w:ascii="Century Gothic" w:hAnsi="Century Gothic" w:cs="Century Gothic"/>
          <w:color w:val="auto"/>
        </w:rPr>
      </w:pPr>
    </w:p>
    <w:p w14:paraId="3C39C916">
      <w:pPr>
        <w:pStyle w:val="10"/>
        <w:jc w:val="center"/>
        <w:rPr>
          <w:rFonts w:hint="default" w:ascii="Century Gothic" w:hAnsi="Century Gothic" w:cs="Century Gothic"/>
          <w:color w:val="auto"/>
        </w:rPr>
      </w:pPr>
      <w:r>
        <w:rPr>
          <w:rFonts w:hint="default" w:ascii="Century Gothic" w:hAnsi="Century Gothic" w:cs="Century Gothic"/>
          <w:color w:val="auto"/>
        </w:rPr>
        <w:t>Članak 24.</w:t>
      </w:r>
    </w:p>
    <w:p w14:paraId="5B5800BD">
      <w:pPr>
        <w:pStyle w:val="10"/>
        <w:rPr>
          <w:rFonts w:hint="default" w:ascii="Century Gothic" w:hAnsi="Century Gothic" w:cs="Century Gothic"/>
          <w:color w:val="auto"/>
        </w:rPr>
      </w:pPr>
    </w:p>
    <w:p w14:paraId="55328251">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Izmjene ugovora o nabavi za vrijeme njegovog trajanja su dopuštene pod uvjetom da se ne mijenja pravna priroda ugovora, kao i opseg i priroda predmeta nabave. </w:t>
      </w:r>
    </w:p>
    <w:p w14:paraId="51367302">
      <w:pPr>
        <w:pStyle w:val="10"/>
        <w:jc w:val="center"/>
        <w:rPr>
          <w:rFonts w:hint="default" w:ascii="Century Gothic" w:hAnsi="Century Gothic" w:cs="Century Gothic"/>
          <w:color w:val="auto"/>
        </w:rPr>
      </w:pPr>
      <w:r>
        <w:rPr>
          <w:rFonts w:hint="default" w:ascii="Century Gothic" w:hAnsi="Century Gothic" w:cs="Century Gothic"/>
          <w:color w:val="auto"/>
        </w:rPr>
        <w:t>Članak 25.</w:t>
      </w:r>
    </w:p>
    <w:p w14:paraId="31C421F6">
      <w:pPr>
        <w:pStyle w:val="10"/>
        <w:rPr>
          <w:rFonts w:hint="default" w:ascii="Century Gothic" w:hAnsi="Century Gothic" w:cs="Century Gothic"/>
          <w:color w:val="auto"/>
        </w:rPr>
      </w:pPr>
    </w:p>
    <w:p w14:paraId="3015C6E3">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Na odgovornost ugovornih strana za ispunjenje obveza iz ugovora o nabavi, na odgovarajući način se primjenjuju odredbe Zakona o obveznim odnosima. </w:t>
      </w:r>
    </w:p>
    <w:p w14:paraId="02039F1B">
      <w:pPr>
        <w:pStyle w:val="10"/>
        <w:jc w:val="center"/>
        <w:rPr>
          <w:rFonts w:hint="default" w:ascii="Century Gothic" w:hAnsi="Century Gothic" w:cs="Century Gothic"/>
          <w:color w:val="auto"/>
        </w:rPr>
      </w:pPr>
    </w:p>
    <w:p w14:paraId="6A50EA93">
      <w:pPr>
        <w:pStyle w:val="10"/>
        <w:jc w:val="center"/>
        <w:rPr>
          <w:rFonts w:hint="default" w:ascii="Century Gothic" w:hAnsi="Century Gothic" w:cs="Century Gothic"/>
          <w:color w:val="auto"/>
        </w:rPr>
      </w:pPr>
    </w:p>
    <w:p w14:paraId="106D08AE">
      <w:pPr>
        <w:pStyle w:val="10"/>
        <w:jc w:val="center"/>
        <w:rPr>
          <w:rFonts w:hint="default" w:ascii="Century Gothic" w:hAnsi="Century Gothic" w:cs="Century Gothic"/>
          <w:color w:val="auto"/>
        </w:rPr>
      </w:pPr>
      <w:r>
        <w:rPr>
          <w:rFonts w:hint="default" w:ascii="Century Gothic" w:hAnsi="Century Gothic" w:cs="Century Gothic"/>
          <w:b/>
          <w:bCs/>
          <w:color w:val="auto"/>
        </w:rPr>
        <w:t>ZAVRŠNE ODREDBE</w:t>
      </w:r>
    </w:p>
    <w:p w14:paraId="48B40C37">
      <w:pPr>
        <w:pStyle w:val="10"/>
        <w:jc w:val="center"/>
        <w:rPr>
          <w:rFonts w:hint="default" w:ascii="Century Gothic" w:hAnsi="Century Gothic" w:cs="Century Gothic"/>
          <w:color w:val="auto"/>
        </w:rPr>
      </w:pPr>
    </w:p>
    <w:p w14:paraId="263AE50A">
      <w:pPr>
        <w:pStyle w:val="10"/>
        <w:jc w:val="center"/>
        <w:rPr>
          <w:rFonts w:hint="default" w:ascii="Century Gothic" w:hAnsi="Century Gothic" w:cs="Century Gothic"/>
          <w:color w:val="auto"/>
        </w:rPr>
      </w:pPr>
      <w:r>
        <w:rPr>
          <w:rFonts w:hint="default" w:ascii="Century Gothic" w:hAnsi="Century Gothic" w:cs="Century Gothic"/>
          <w:color w:val="auto"/>
        </w:rPr>
        <w:t>Članak 26.</w:t>
      </w:r>
    </w:p>
    <w:p w14:paraId="05789287">
      <w:pPr>
        <w:pStyle w:val="10"/>
        <w:rPr>
          <w:rFonts w:hint="default" w:ascii="Century Gothic" w:hAnsi="Century Gothic" w:cs="Century Gothic"/>
          <w:color w:val="auto"/>
        </w:rPr>
      </w:pPr>
    </w:p>
    <w:p w14:paraId="6CA6D49C">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Naručitelj je obvezan svu dokumentaciju o postupcima jednostavne nabave čuvati najmanje četiri godine, računajući od dana završetka postupka jednostavne nabave.  </w:t>
      </w:r>
    </w:p>
    <w:p w14:paraId="38A68F32">
      <w:pPr>
        <w:pStyle w:val="10"/>
        <w:jc w:val="both"/>
        <w:rPr>
          <w:rFonts w:hint="default" w:ascii="Century Gothic" w:hAnsi="Century Gothic" w:cs="Century Gothic"/>
          <w:color w:val="auto"/>
        </w:rPr>
      </w:pPr>
    </w:p>
    <w:p w14:paraId="639E1A7D">
      <w:pPr>
        <w:pStyle w:val="10"/>
        <w:jc w:val="center"/>
        <w:rPr>
          <w:rFonts w:hint="default" w:ascii="Century Gothic" w:hAnsi="Century Gothic" w:cs="Century Gothic"/>
          <w:color w:val="auto"/>
        </w:rPr>
      </w:pPr>
      <w:r>
        <w:rPr>
          <w:rFonts w:hint="default" w:ascii="Century Gothic" w:hAnsi="Century Gothic" w:cs="Century Gothic"/>
          <w:color w:val="auto"/>
        </w:rPr>
        <w:t>Članak 27.</w:t>
      </w:r>
    </w:p>
    <w:p w14:paraId="6802787F">
      <w:pPr>
        <w:pStyle w:val="10"/>
        <w:jc w:val="both"/>
        <w:rPr>
          <w:rFonts w:hint="default" w:ascii="Century Gothic" w:hAnsi="Century Gothic" w:cs="Century Gothic"/>
          <w:color w:val="auto"/>
        </w:rPr>
      </w:pPr>
    </w:p>
    <w:p w14:paraId="52E1526B">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Ovaj Pravilnik  stupa na snagu danom donošenja. </w:t>
      </w:r>
    </w:p>
    <w:p w14:paraId="79B3DD1C">
      <w:pPr>
        <w:pStyle w:val="10"/>
        <w:jc w:val="both"/>
        <w:rPr>
          <w:rFonts w:hint="default" w:ascii="Century Gothic" w:hAnsi="Century Gothic" w:cs="Century Gothic"/>
          <w:color w:val="auto"/>
        </w:rPr>
      </w:pPr>
    </w:p>
    <w:p w14:paraId="15B52347">
      <w:pPr>
        <w:pStyle w:val="10"/>
        <w:jc w:val="center"/>
        <w:rPr>
          <w:rFonts w:hint="default" w:ascii="Century Gothic" w:hAnsi="Century Gothic" w:cs="Century Gothic"/>
          <w:color w:val="auto"/>
        </w:rPr>
      </w:pPr>
      <w:r>
        <w:rPr>
          <w:rFonts w:hint="default" w:ascii="Century Gothic" w:hAnsi="Century Gothic" w:cs="Century Gothic"/>
          <w:color w:val="auto"/>
        </w:rPr>
        <w:t>Članak 28.</w:t>
      </w:r>
    </w:p>
    <w:p w14:paraId="2A390E06">
      <w:pPr>
        <w:pStyle w:val="10"/>
        <w:rPr>
          <w:rFonts w:hint="default" w:ascii="Century Gothic" w:hAnsi="Century Gothic" w:cs="Century Gothic"/>
          <w:color w:val="auto"/>
        </w:rPr>
      </w:pPr>
    </w:p>
    <w:p w14:paraId="5B6F9846">
      <w:pPr>
        <w:pStyle w:val="10"/>
        <w:ind w:firstLine="708"/>
        <w:jc w:val="both"/>
        <w:rPr>
          <w:rFonts w:hint="default" w:ascii="Century Gothic" w:hAnsi="Century Gothic" w:cs="Century Gothic"/>
          <w:color w:val="auto"/>
        </w:rPr>
      </w:pPr>
      <w:r>
        <w:rPr>
          <w:rFonts w:hint="default" w:ascii="Century Gothic" w:hAnsi="Century Gothic" w:cs="Century Gothic"/>
          <w:color w:val="auto"/>
        </w:rPr>
        <w:t xml:space="preserve">Pravilnik o provedbi postupaka jednostavne nabave objaviti će se na službenoj internet stranici Naručitelja. </w:t>
      </w:r>
    </w:p>
    <w:p w14:paraId="45244B1B">
      <w:pPr>
        <w:pStyle w:val="10"/>
        <w:rPr>
          <w:rFonts w:hint="default" w:ascii="Century Gothic" w:hAnsi="Century Gothic" w:cs="Century Gothic"/>
          <w:color w:val="auto"/>
        </w:rPr>
      </w:pPr>
    </w:p>
    <w:p w14:paraId="31280094">
      <w:pPr>
        <w:pStyle w:val="10"/>
        <w:rPr>
          <w:rFonts w:hint="default" w:ascii="Century Gothic" w:hAnsi="Century Gothic" w:cs="Century Gothic"/>
          <w:color w:val="auto"/>
        </w:rPr>
      </w:pPr>
    </w:p>
    <w:p w14:paraId="3D5283B1">
      <w:pPr>
        <w:pStyle w:val="10"/>
        <w:ind w:left="4956"/>
        <w:rPr>
          <w:rFonts w:hint="default" w:ascii="Century Gothic" w:hAnsi="Century Gothic" w:cs="Century Gothic"/>
          <w:b/>
          <w:bCs/>
          <w:color w:val="auto"/>
        </w:rPr>
      </w:pPr>
      <w:r>
        <w:rPr>
          <w:rFonts w:hint="default" w:ascii="Century Gothic" w:hAnsi="Century Gothic" w:cs="Century Gothic"/>
          <w:b/>
          <w:bCs/>
          <w:color w:val="auto"/>
        </w:rPr>
        <w:t xml:space="preserve">Predsjednik </w:t>
      </w:r>
      <w:r>
        <w:rPr>
          <w:rFonts w:hint="default" w:ascii="Century Gothic" w:hAnsi="Century Gothic" w:cs="Century Gothic"/>
          <w:b/>
          <w:bCs/>
          <w:color w:val="auto"/>
          <w:lang w:val="en-US"/>
        </w:rPr>
        <w:t>zajednice</w:t>
      </w:r>
    </w:p>
    <w:p w14:paraId="093DE5AB">
      <w:pPr>
        <w:ind w:left="4956"/>
        <w:rPr>
          <w:rFonts w:hint="default" w:ascii="Century Gothic" w:hAnsi="Century Gothic" w:cs="Century Gothic"/>
          <w:b/>
          <w:bCs/>
        </w:rPr>
      </w:pPr>
    </w:p>
    <w:p w14:paraId="69CA1AB8">
      <w:pPr>
        <w:ind w:left="4956"/>
        <w:rPr>
          <w:rFonts w:hint="default" w:ascii="Century Gothic" w:hAnsi="Century Gothic" w:cs="Century Gothic"/>
          <w:b/>
          <w:bCs/>
          <w:lang w:val="en-US"/>
        </w:rPr>
      </w:pPr>
      <w:r>
        <w:rPr>
          <w:rFonts w:hint="default" w:ascii="Century Gothic" w:hAnsi="Century Gothic" w:cs="Century Gothic"/>
          <w:b/>
          <w:bCs/>
          <w:lang w:val="en-US"/>
        </w:rPr>
        <w:t>Darko Kunce</w:t>
      </w:r>
    </w:p>
    <w:sectPr>
      <w:footerReference r:id="rId5" w:type="default"/>
      <w:pgSz w:w="11906" w:h="16838"/>
      <w:pgMar w:top="1417" w:right="1417" w:bottom="1985"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8892111"/>
      <w:docPartObj>
        <w:docPartGallery w:val="autotext"/>
      </w:docPartObj>
    </w:sdtPr>
    <w:sdtContent>
      <w:p w14:paraId="5375B324">
        <w:pPr>
          <w:pStyle w:val="7"/>
        </w:pPr>
        <w:r>
          <w:tab/>
        </w:r>
        <w:r>
          <w:fldChar w:fldCharType="begin"/>
        </w:r>
        <w:r>
          <w:instrText xml:space="preserve">PAGE   \* MERGEFORMAT</w:instrText>
        </w:r>
        <w:r>
          <w:fldChar w:fldCharType="separate"/>
        </w:r>
        <w:r>
          <w:t>7</w:t>
        </w:r>
        <w:r>
          <w:fldChar w:fldCharType="end"/>
        </w:r>
      </w:p>
    </w:sdtContent>
  </w:sdt>
  <w:p w14:paraId="59534AD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80D9A"/>
    <w:multiLevelType w:val="multilevel"/>
    <w:tmpl w:val="07E80D9A"/>
    <w:lvl w:ilvl="0" w:tentative="0">
      <w:start w:val="2"/>
      <w:numFmt w:val="bullet"/>
      <w:lvlText w:val="-"/>
      <w:lvlJc w:val="left"/>
      <w:pPr>
        <w:ind w:left="720" w:hanging="360"/>
      </w:pPr>
      <w:rPr>
        <w:rFonts w:hint="default" w:ascii="Arial" w:hAnsi="Arial" w:eastAsia="Times New Roman" w:cs="Arial"/>
        <w:w w:val="95"/>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attachedTemplate r:id="rId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64"/>
    <w:rsid w:val="00020365"/>
    <w:rsid w:val="000264E2"/>
    <w:rsid w:val="000509C4"/>
    <w:rsid w:val="000547CB"/>
    <w:rsid w:val="000549EC"/>
    <w:rsid w:val="00083F3E"/>
    <w:rsid w:val="00085C75"/>
    <w:rsid w:val="000D0683"/>
    <w:rsid w:val="000D76C4"/>
    <w:rsid w:val="000F2F05"/>
    <w:rsid w:val="001014C6"/>
    <w:rsid w:val="001215C1"/>
    <w:rsid w:val="00130A03"/>
    <w:rsid w:val="0014101E"/>
    <w:rsid w:val="0014294E"/>
    <w:rsid w:val="00156B07"/>
    <w:rsid w:val="00170095"/>
    <w:rsid w:val="001727B3"/>
    <w:rsid w:val="00180E43"/>
    <w:rsid w:val="001E7B62"/>
    <w:rsid w:val="001F285D"/>
    <w:rsid w:val="00210D30"/>
    <w:rsid w:val="00210D55"/>
    <w:rsid w:val="00231C73"/>
    <w:rsid w:val="0025103E"/>
    <w:rsid w:val="00263BC9"/>
    <w:rsid w:val="0028497C"/>
    <w:rsid w:val="002C6082"/>
    <w:rsid w:val="002D3473"/>
    <w:rsid w:val="002D4CD3"/>
    <w:rsid w:val="002D541A"/>
    <w:rsid w:val="002E43C1"/>
    <w:rsid w:val="002F179B"/>
    <w:rsid w:val="00311054"/>
    <w:rsid w:val="00352DF1"/>
    <w:rsid w:val="00353943"/>
    <w:rsid w:val="003670FA"/>
    <w:rsid w:val="00397E78"/>
    <w:rsid w:val="003A3947"/>
    <w:rsid w:val="003A6CB9"/>
    <w:rsid w:val="003B5C26"/>
    <w:rsid w:val="003C6FD2"/>
    <w:rsid w:val="003D5D0A"/>
    <w:rsid w:val="00400248"/>
    <w:rsid w:val="00402555"/>
    <w:rsid w:val="00412664"/>
    <w:rsid w:val="00415A46"/>
    <w:rsid w:val="00422224"/>
    <w:rsid w:val="0043681F"/>
    <w:rsid w:val="00436DD3"/>
    <w:rsid w:val="00441FD5"/>
    <w:rsid w:val="004659F2"/>
    <w:rsid w:val="00492C4C"/>
    <w:rsid w:val="004B4DA8"/>
    <w:rsid w:val="004C272B"/>
    <w:rsid w:val="004D2389"/>
    <w:rsid w:val="004F7D79"/>
    <w:rsid w:val="00553B91"/>
    <w:rsid w:val="00560637"/>
    <w:rsid w:val="00596405"/>
    <w:rsid w:val="005C2D6A"/>
    <w:rsid w:val="005C6DE1"/>
    <w:rsid w:val="005E23B0"/>
    <w:rsid w:val="005E4F5C"/>
    <w:rsid w:val="00640E1D"/>
    <w:rsid w:val="00643745"/>
    <w:rsid w:val="006A10E0"/>
    <w:rsid w:val="006A6DF8"/>
    <w:rsid w:val="006C1826"/>
    <w:rsid w:val="006D0552"/>
    <w:rsid w:val="006F7331"/>
    <w:rsid w:val="00727AC7"/>
    <w:rsid w:val="00745F26"/>
    <w:rsid w:val="007556D9"/>
    <w:rsid w:val="007B43FD"/>
    <w:rsid w:val="007D0B75"/>
    <w:rsid w:val="00802D43"/>
    <w:rsid w:val="008205D1"/>
    <w:rsid w:val="008333E8"/>
    <w:rsid w:val="00850AF6"/>
    <w:rsid w:val="008817C5"/>
    <w:rsid w:val="00894784"/>
    <w:rsid w:val="0092262B"/>
    <w:rsid w:val="009315D7"/>
    <w:rsid w:val="0097250B"/>
    <w:rsid w:val="009B28E9"/>
    <w:rsid w:val="009C29FF"/>
    <w:rsid w:val="009D4097"/>
    <w:rsid w:val="00A02368"/>
    <w:rsid w:val="00A305A0"/>
    <w:rsid w:val="00A36A9C"/>
    <w:rsid w:val="00A40183"/>
    <w:rsid w:val="00A439B1"/>
    <w:rsid w:val="00A53282"/>
    <w:rsid w:val="00A95241"/>
    <w:rsid w:val="00AD472A"/>
    <w:rsid w:val="00AF334F"/>
    <w:rsid w:val="00B14701"/>
    <w:rsid w:val="00B17DB8"/>
    <w:rsid w:val="00B26EEA"/>
    <w:rsid w:val="00B371F2"/>
    <w:rsid w:val="00B46B40"/>
    <w:rsid w:val="00B62A97"/>
    <w:rsid w:val="00B735C1"/>
    <w:rsid w:val="00B86688"/>
    <w:rsid w:val="00B93790"/>
    <w:rsid w:val="00C118BF"/>
    <w:rsid w:val="00C2542C"/>
    <w:rsid w:val="00C32D58"/>
    <w:rsid w:val="00C83476"/>
    <w:rsid w:val="00CB65D4"/>
    <w:rsid w:val="00CC0CEA"/>
    <w:rsid w:val="00CD48DF"/>
    <w:rsid w:val="00CF34E1"/>
    <w:rsid w:val="00D07A0C"/>
    <w:rsid w:val="00D1767B"/>
    <w:rsid w:val="00D43FFE"/>
    <w:rsid w:val="00D44988"/>
    <w:rsid w:val="00D82D70"/>
    <w:rsid w:val="00D9399C"/>
    <w:rsid w:val="00DC2FA7"/>
    <w:rsid w:val="00DD246F"/>
    <w:rsid w:val="00DF13F4"/>
    <w:rsid w:val="00E16586"/>
    <w:rsid w:val="00E20966"/>
    <w:rsid w:val="00E2770E"/>
    <w:rsid w:val="00E733AC"/>
    <w:rsid w:val="00EB4087"/>
    <w:rsid w:val="00EC4757"/>
    <w:rsid w:val="00EC534C"/>
    <w:rsid w:val="00EE6F68"/>
    <w:rsid w:val="00F5722D"/>
    <w:rsid w:val="00F70404"/>
    <w:rsid w:val="00F7307A"/>
    <w:rsid w:val="00F82824"/>
    <w:rsid w:val="00FD415E"/>
    <w:rsid w:val="143B447C"/>
    <w:rsid w:val="1D1D76A0"/>
    <w:rsid w:val="217D4261"/>
    <w:rsid w:val="23B5503F"/>
    <w:rsid w:val="2B017F29"/>
    <w:rsid w:val="2D1823F8"/>
    <w:rsid w:val="423658C4"/>
    <w:rsid w:val="53CF740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r-HR" w:eastAsia="hr-HR" w:bidi="ar-SA"/>
    </w:rPr>
  </w:style>
  <w:style w:type="paragraph" w:styleId="2">
    <w:name w:val="heading 4"/>
    <w:basedOn w:val="1"/>
    <w:next w:val="1"/>
    <w:link w:val="22"/>
    <w:qFormat/>
    <w:uiPriority w:val="9"/>
    <w:pPr>
      <w:spacing w:before="150" w:after="150"/>
      <w:outlineLvl w:val="3"/>
    </w:pPr>
    <w:rPr>
      <w:rFonts w:ascii="inherit" w:hAnsi="inherit"/>
      <w:sz w:val="27"/>
      <w:szCs w:val="27"/>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Tahoma" w:hAnsi="Tahoma" w:cs="Tahoma"/>
      <w:sz w:val="16"/>
      <w:szCs w:val="16"/>
    </w:rPr>
  </w:style>
  <w:style w:type="paragraph" w:styleId="6">
    <w:name w:val="Body Text"/>
    <w:basedOn w:val="1"/>
    <w:link w:val="19"/>
    <w:qFormat/>
    <w:uiPriority w:val="1"/>
    <w:pPr>
      <w:widowControl w:val="0"/>
      <w:autoSpaceDE w:val="0"/>
      <w:autoSpaceDN w:val="0"/>
    </w:pPr>
    <w:rPr>
      <w:rFonts w:ascii="Arial MT" w:hAnsi="Arial MT" w:eastAsia="Arial MT" w:cs="Arial MT"/>
      <w:sz w:val="20"/>
      <w:szCs w:val="20"/>
      <w:lang w:eastAsia="en-US"/>
    </w:rPr>
  </w:style>
  <w:style w:type="paragraph" w:styleId="7">
    <w:name w:val="footer"/>
    <w:basedOn w:val="1"/>
    <w:link w:val="13"/>
    <w:unhideWhenUsed/>
    <w:qFormat/>
    <w:uiPriority w:val="99"/>
    <w:pPr>
      <w:tabs>
        <w:tab w:val="center" w:pos="4536"/>
        <w:tab w:val="right" w:pos="9072"/>
      </w:tabs>
    </w:pPr>
  </w:style>
  <w:style w:type="paragraph" w:styleId="8">
    <w:name w:val="header"/>
    <w:basedOn w:val="1"/>
    <w:link w:val="12"/>
    <w:unhideWhenUsed/>
    <w:qFormat/>
    <w:uiPriority w:val="99"/>
    <w:pPr>
      <w:tabs>
        <w:tab w:val="center" w:pos="4536"/>
        <w:tab w:val="right" w:pos="9072"/>
      </w:tabs>
    </w:p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r-HR" w:eastAsia="en-US" w:bidi="ar-SA"/>
    </w:rPr>
  </w:style>
  <w:style w:type="character" w:customStyle="1" w:styleId="11">
    <w:name w:val="Tekst balončića Char"/>
    <w:basedOn w:val="3"/>
    <w:link w:val="5"/>
    <w:semiHidden/>
    <w:qFormat/>
    <w:uiPriority w:val="99"/>
    <w:rPr>
      <w:rFonts w:ascii="Tahoma" w:hAnsi="Tahoma" w:eastAsia="Times New Roman" w:cs="Tahoma"/>
      <w:sz w:val="16"/>
      <w:szCs w:val="16"/>
      <w:lang w:eastAsia="hr-HR"/>
    </w:rPr>
  </w:style>
  <w:style w:type="character" w:customStyle="1" w:styleId="12">
    <w:name w:val="Zaglavlje Char"/>
    <w:basedOn w:val="3"/>
    <w:link w:val="8"/>
    <w:qFormat/>
    <w:uiPriority w:val="99"/>
    <w:rPr>
      <w:rFonts w:ascii="Times New Roman" w:hAnsi="Times New Roman" w:eastAsia="Times New Roman" w:cs="Times New Roman"/>
      <w:sz w:val="24"/>
      <w:szCs w:val="24"/>
      <w:lang w:eastAsia="hr-HR"/>
    </w:rPr>
  </w:style>
  <w:style w:type="character" w:customStyle="1" w:styleId="13">
    <w:name w:val="Podnožje Char"/>
    <w:basedOn w:val="3"/>
    <w:link w:val="7"/>
    <w:qFormat/>
    <w:uiPriority w:val="99"/>
    <w:rPr>
      <w:rFonts w:ascii="Times New Roman" w:hAnsi="Times New Roman" w:eastAsia="Times New Roman" w:cs="Times New Roman"/>
      <w:sz w:val="24"/>
      <w:szCs w:val="24"/>
      <w:lang w:eastAsia="hr-HR"/>
    </w:rPr>
  </w:style>
  <w:style w:type="character" w:styleId="14">
    <w:name w:val="Placeholder Text"/>
    <w:basedOn w:val="3"/>
    <w:semiHidden/>
    <w:qFormat/>
    <w:uiPriority w:val="99"/>
    <w:rPr>
      <w:color w:val="808080"/>
      <w:shd w:val="clear" w:color="auto" w:fill="auto"/>
    </w:rPr>
  </w:style>
  <w:style w:type="character" w:customStyle="1" w:styleId="15">
    <w:name w:val="eSPIS_CC_Paragraph Default Font"/>
    <w:basedOn w:val="3"/>
    <w:qFormat/>
    <w:uiPriority w:val="0"/>
    <w:rPr>
      <w:rFonts w:ascii="Times New Roman" w:hAnsi="Times New Roman" w:cs="Times New Roman"/>
      <w:color w:val="000000"/>
      <w:sz w:val="24"/>
      <w:shd w:val="clear" w:color="auto" w:fill="auto"/>
      <w:lang w:val="hr-HR"/>
    </w:rPr>
  </w:style>
  <w:style w:type="character" w:customStyle="1" w:styleId="16">
    <w:name w:val="Pozadina_SvijetloZuta"/>
    <w:basedOn w:val="3"/>
    <w:qFormat/>
    <w:uiPriority w:val="0"/>
    <w:rPr>
      <w:rFonts w:ascii="Arial" w:hAnsi="Arial" w:cs="Arial"/>
      <w:color w:val="000000"/>
      <w:shd w:val="clear" w:color="auto" w:fill="FFFFCC"/>
      <w:lang w:val="hr-HR"/>
    </w:rPr>
  </w:style>
  <w:style w:type="character" w:customStyle="1" w:styleId="17">
    <w:name w:val="Pozadina_SvijetloCrvena"/>
    <w:basedOn w:val="15"/>
    <w:qFormat/>
    <w:uiPriority w:val="0"/>
    <w:rPr>
      <w:rFonts w:ascii="Arial" w:hAnsi="Arial" w:cs="Arial"/>
      <w:color w:val="000000"/>
      <w:sz w:val="24"/>
      <w:shd w:val="clear" w:color="auto" w:fill="FFCCCC"/>
      <w:lang w:val="hr-HR"/>
    </w:rPr>
  </w:style>
  <w:style w:type="character" w:customStyle="1" w:styleId="18">
    <w:name w:val="Pozadina_SvijetloZelena"/>
    <w:basedOn w:val="15"/>
    <w:qFormat/>
    <w:uiPriority w:val="0"/>
    <w:rPr>
      <w:rFonts w:ascii="Arial" w:hAnsi="Arial" w:cs="Arial"/>
      <w:color w:val="000000"/>
      <w:sz w:val="24"/>
      <w:shd w:val="clear" w:color="auto" w:fill="CCFFCC"/>
      <w:lang w:val="hr-HR"/>
    </w:rPr>
  </w:style>
  <w:style w:type="character" w:customStyle="1" w:styleId="19">
    <w:name w:val="Tijelo teksta Char"/>
    <w:basedOn w:val="3"/>
    <w:link w:val="6"/>
    <w:qFormat/>
    <w:uiPriority w:val="1"/>
    <w:rPr>
      <w:rFonts w:ascii="Arial MT" w:hAnsi="Arial MT" w:eastAsia="Arial MT" w:cs="Arial MT"/>
      <w:sz w:val="20"/>
      <w:szCs w:val="20"/>
    </w:rPr>
  </w:style>
  <w:style w:type="paragraph" w:styleId="20">
    <w:name w:val="List Paragraph"/>
    <w:basedOn w:val="1"/>
    <w:qFormat/>
    <w:uiPriority w:val="1"/>
    <w:pPr>
      <w:widowControl w:val="0"/>
      <w:autoSpaceDE w:val="0"/>
      <w:autoSpaceDN w:val="0"/>
      <w:ind w:left="191"/>
    </w:pPr>
    <w:rPr>
      <w:rFonts w:ascii="Arial MT" w:hAnsi="Arial MT" w:eastAsia="Arial MT" w:cs="Arial MT"/>
      <w:sz w:val="22"/>
      <w:szCs w:val="22"/>
      <w:lang w:eastAsia="en-US"/>
    </w:rPr>
  </w:style>
  <w:style w:type="paragraph" w:styleId="21">
    <w:name w:val="No Spacing"/>
    <w:qFormat/>
    <w:uiPriority w:val="1"/>
    <w:pPr>
      <w:spacing w:after="0" w:line="240" w:lineRule="auto"/>
    </w:pPr>
    <w:rPr>
      <w:rFonts w:ascii="Times New Roman" w:hAnsi="Times New Roman" w:eastAsia="Times New Roman" w:cs="Times New Roman"/>
      <w:sz w:val="24"/>
      <w:szCs w:val="24"/>
      <w:lang w:val="hr-HR" w:eastAsia="hr-HR" w:bidi="ar-SA"/>
    </w:rPr>
  </w:style>
  <w:style w:type="character" w:customStyle="1" w:styleId="22">
    <w:name w:val="Naslov 4 Char"/>
    <w:basedOn w:val="3"/>
    <w:link w:val="2"/>
    <w:qFormat/>
    <w:uiPriority w:val="9"/>
    <w:rPr>
      <w:rFonts w:ascii="inherit" w:hAnsi="inherit" w:eastAsia="Times New Roman" w:cs="Times New Roman"/>
      <w:sz w:val="27"/>
      <w:szCs w:val="27"/>
      <w:lang w:eastAsia="hr-HR"/>
    </w:rPr>
  </w:style>
  <w:style w:type="character" w:customStyle="1" w:styleId="23">
    <w:name w:val="toolbar-button-label1"/>
    <w:basedOn w:val="3"/>
    <w:qFormat/>
    <w:uiPriority w:val="0"/>
    <w:rPr>
      <w:sz w:val="23"/>
      <w:szCs w:val="23"/>
    </w:rPr>
  </w:style>
  <w:style w:type="character" w:customStyle="1" w:styleId="24">
    <w:name w:val="preformatted-text"/>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hyperlink" Target="https://www.iusinfo.hr/zakonodavstvo/zakon-o-javnoj-nabavi/2" TargetMode="Externa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icms>
  <DomainObject.DatumDonosenjaOdluke>
    <izvorni_sadrzaj>4. siječnja 2019.</izvorni_sadrzaj>
    <derivirana_varijabla naziv="DomainObject.DatumDonosenjaOdluke_1">4. siječnja 2019.</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Su-17/2019-1</izvorni_sadrzaj>
    <derivirana_varijabla naziv="DomainObject.Oznaka_1">Su-17/2019-1</derivirana_varijabla>
  </DomainObject.Oznaka>
  <DomainObject.DonositeljOdluke.Ime>
    <izvorni_sadrzaj>Srđan</izvorni_sadrzaj>
    <derivirana_varijabla naziv="DomainObject.DonositeljOdluke.Ime_1">Srđan</derivirana_varijabla>
  </DomainObject.DonositeljOdluke.Ime>
  <DomainObject.DonositeljOdluke.Prezime>
    <izvorni_sadrzaj>Gavranić</izvorni_sadrzaj>
    <derivirana_varijabla naziv="DomainObject.DonositeljOdluke.Prezime_1">Gavranić</derivirana_varijabla>
  </DomainObject.DonositeljOdluke.Prezime>
  <DomainObject.DonositeljOdluke.Oib>
    <izvorni_sadrzaj/>
    <derivirana_varijabla naziv="DomainObject.DonositeljOdluke.Oib_1"/>
  </DomainObject.DonositeljOdluke.Oib>
  <DomainObject.BrojStranica>
    <izvorni_sadrzaj>8</izvorni_sadrzaj>
    <derivirana_varijabla naziv="DomainObject.BrojStranica_1">8</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17</izvorni_sadrzaj>
    <derivirana_varijabla naziv="DomainObject.Predmet.Broj_1">17</derivirana_varijabla>
  </DomainObject.Predmet.Broj>
  <DomainObject.Predmet.DatumApsolutneZastare>
    <izvorni_sadrzaj/>
    <derivirana_varijabla naziv="DomainObject.Predmet.DatumApsolutneZastare_1"/>
  </DomainObject.Predmet.DatumApsolutneZastare>
  <DomainObject.Predmet.DatumArhiviranja>
    <izvorni_sadrzaj>10. siječnja 2020.</izvorni_sadrzaj>
    <derivirana_varijabla naziv="DomainObject.Predmet.DatumArhiviranja_1">10. siječnja 2020.</derivirana_varijabla>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 siječnja 2019.</izvorni_sadrzaj>
    <derivirana_varijabla naziv="DomainObject.Predmet.DatumOsnivanja_1">2. siječnja 2019.</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9. siječnja 2019.</izvorni_sadrzaj>
    <derivirana_varijabla naziv="DomainObject.Predmet.DatumRjesavanja_1">9. siječnja 2019.</derivirana_varijabla>
  </DomainObject.Predmet.DatumRjesavanja>
  <DomainObject.Predmet.DatumRokaCuvanja>
    <izvorni_sadrzaj>10. siječnja 2030.</izvorni_sadrzaj>
    <derivirana_varijabla naziv="DomainObject.Predmet.DatumRokaCuvanja_1">10. siječnja 2030.</derivirana_varijabla>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10. siječnja 2020.</izvorni_sadrzaj>
    <derivirana_varijabla naziv="DomainObject.Predmet.DatumZatvaranja_1">10. siječnja 2020.</derivirana_varijabla>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hr.ibm.icms.common.model.sluzbeneosobe.UstrojstvenaJedinica@1a9156[id=5841, dbStatus=null, naziv=Pisarnica sudske uprave, oznaka=null, sudac=null]</izvorni_sadrzaj>
    <derivirana_varijabla naziv="DomainObject.Predmet.MjestoCuvanja_1">hr.ibm.icms.common.model.sluzbeneosobe.UstrojstvenaJedinica@1a9156[id=5841, dbStatus=null, naziv=Pisarnica sudske uprave, oznaka=null, sudac=null]</derivirana_varijabla>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Pravilnik o provedbi postupaka javne nabave</izvorni_sadrzaj>
    <derivirana_varijabla naziv="DomainObject.Predmet.Opis_1">Pravilnik o provedbi postupaka javne nabave</derivirana_varijabla>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Su-17/2019</izvorni_sadrzaj>
    <derivirana_varijabla naziv="DomainObject.Predmet.OznakaBroj_1">Su-17/2019</derivirana_varijabla>
  </DomainObject.Predmet.OznakaBroj>
  <DomainObject.Predmet.OznakaBrojOptuznogAkta>
    <izvorni_sadrzaj/>
    <derivirana_varijabla naziv="DomainObject.Predmet.OznakaBrojOptuznogAkta_1"/>
  </DomainObject.Predmet.OznakaBrojOptuznogAkta>
  <DomainObject.Predmet.PredmetRijesio.Ime>
    <izvorni_sadrzaj>Srđan</izvorni_sadrzaj>
    <derivirana_varijabla naziv="DomainObject.Predmet.PredmetRijesio.Ime_1">Srđan</derivirana_varijabla>
  </DomainObject.Predmet.PredmetRijesio.Ime>
  <DomainObject.Predmet.PredmetRijesio.Oib>
    <izvorni_sadrzaj>31760033444</izvorni_sadrzaj>
    <derivirana_varijabla naziv="DomainObject.Predmet.PredmetRijesio.Oib_1">31760033444</derivirana_varijabla>
  </DomainObject.Predmet.PredmetRijesio.Oib>
  <DomainObject.Predmet.PredmetRijesio.Prezime>
    <izvorni_sadrzaj>Gavranić</izvorni_sadrzaj>
    <derivirana_varijabla naziv="DomainObject.Predmet.PredmetRijesio.Prezime_1">Gavranić</derivirana_varijabla>
  </DomainObject.Predmet.PredmetRijesio.Prezime>
  <DomainObject.Predmet.PrimjedbaSuca>
    <izvorni_sadrzaj>stari br. 41-Su-16/2018</izvorni_sadrzaj>
    <derivirana_varijabla naziv="DomainObject.Predmet.PrimjedbaSuca_1">stari br. 41-Su-16/2018</derivirana_varijabla>
  </DomainObject.Predmet.PrimjedbaSuca>
  <DomainObject.Predmet.ProtustrankaFormated>
    <izvorni_sadrzaj>  </izvorni_sadrzaj>
    <derivirana_varijabla naziv="DomainObject.Predmet.ProtustrankaFormated_1">  </derivirana_varijabla>
  </DomainObject.Predmet.ProtustrankaFormated>
  <DomainObject.Predmet.ProtustrankaFormatedOIB>
    <izvorni_sadrzaj>  </izvorni_sadrzaj>
    <derivirana_varijabla naziv="DomainObject.Predmet.ProtustrankaFormatedOIB_1">  </derivirana_varijabla>
  </DomainObject.Predmet.ProtustrankaFormatedOIB>
  <DomainObject.Predmet.ProtustrankaFormatedWithAdress>
    <izvorni_sadrzaj> </izvorni_sadrzaj>
    <derivirana_varijabla naziv="DomainObject.Predmet.ProtustrankaFormatedWithAdress_1"> </derivirana_varijabla>
  </DomainObject.Predmet.ProtustrankaFormatedWithAdress>
  <DomainObject.Predmet.ProtustrankaFormatedWithAdressOIB>
    <izvorni_sadrzaj> </izvorni_sadrzaj>
    <derivirana_varijabla naziv="DomainObject.Predmet.ProtustrankaFormatedWithAdressOIB_1"> </derivirana_varijabla>
  </DomainObject.Predmet.ProtustrankaFormatedWithAdressOIB>
  <DomainObject.Predmet.ProtustrankaWithAdress>
    <izvorni_sadrzaj/>
    <derivirana_varijabla naziv="DomainObject.Predmet.ProtustrankaWithAdress_1"/>
  </DomainObject.Predmet.ProtustrankaWithAdress>
  <DomainObject.Predmet.ProtustrankaWithAdressOIB>
    <izvorni_sadrzaj/>
    <derivirana_varijabla naziv="DomainObject.Predmet.ProtustrankaWithAdressOIB_1"/>
  </DomainObject.Predmet.ProtustrankaWithAdressOIB>
  <DomainObject.Predmet.ProtustrankaNazivFormated>
    <izvorni_sadrzaj/>
    <derivirana_varijabla naziv="DomainObject.Predmet.ProtustrankaNazivFormated_1"/>
  </DomainObject.Predmet.ProtustrankaNazivFormated>
  <DomainObject.Predmet.ProtustrankaNazivFormatedOIB>
    <izvorni_sadrzaj/>
    <derivirana_varijabla naziv="DomainObject.Predmet.ProtustrankaNazivFormatedOIB_1"/>
  </DomainObject.Predmet.ProtustrankaNazivFormatedOIB>
  <DomainObject.Predmet.PunomocnikOstecenika>
    <izvorni_sadrzaj/>
    <derivirana_varijabla naziv="DomainObject.Predmet.PunomocnikOstecenika_1"/>
  </DomainObject.Predmet.PunomocnikOstecenika>
  <DomainObject.Predmet.Referada.Naziv>
    <izvorni_sadrzaj>Ured predsjednika</izvorni_sadrzaj>
    <derivirana_varijabla naziv="DomainObject.Predmet.Referada.Naziv_1">Ured predsjednika</derivirana_varijabla>
  </DomainObject.Predmet.Referada.Naziv>
  <DomainObject.Predmet.Referada.Oznaka>
    <izvorni_sadrzaj>Ured predsjednika </izvorni_sadrzaj>
    <derivirana_varijabla naziv="DomainObject.Predmet.Referada.Oznaka_1">Ured predsjednika </derivirana_varijabla>
  </DomainObject.Predmet.Referada.Oznaka>
  <DomainObject.Predmet.Referada.Prostorija.Naziv>
    <izvorni_sadrzaj>Soba 40</izvorni_sadrzaj>
    <derivirana_varijabla naziv="DomainObject.Predmet.Referada.Prostorija.Naziv_1">Soba 40</derivirana_varijabla>
  </DomainObject.Predmet.Referada.Prostorija.Naziv>
  <DomainObject.Predmet.Referada.Prostorija.Oznaka>
    <izvorni_sadrzaj>40</izvorni_sadrzaj>
    <derivirana_varijabla naziv="DomainObject.Predmet.Referada.Prostorija.Oznaka_1">40</derivirana_varijabla>
  </DomainObject.Predmet.Referada.Prostorija.Oznaka>
  <DomainObject.Predmet.Referada.Sud.Naziv>
    <izvorni_sadrzaj>Trgovački sud u Dubrovniku</izvorni_sadrzaj>
    <derivirana_varijabla naziv="DomainObject.Predmet.Referada.Sud.Naziv_1">Trgovački sud u Dubrovniku</derivirana_varijabla>
  </DomainObject.Predmet.Referada.Sud.Naziv>
  <DomainObject.Predmet.Referada.Sudac>
    <izvorni_sadrzaj>Srđan Gavranić</izvorni_sadrzaj>
    <derivirana_varijabla naziv="DomainObject.Predmet.Referada.Sudac_1">Srđan Gavranić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izvorni_sadrzaj>
    <derivirana_varijabla naziv="DomainObject.Predmet.StrankaFormated_1">  </derivirana_varijabla>
  </DomainObject.Predmet.StrankaFormated>
  <DomainObject.Predmet.StrankaFormatedOIB>
    <izvorni_sadrzaj>  </izvorni_sadrzaj>
    <derivirana_varijabla naziv="DomainObject.Predmet.StrankaFormatedOIB_1">  </derivirana_varijabla>
  </DomainObject.Predmet.StrankaFormatedOIB>
  <DomainObject.Predmet.StrankaFormatedWithAdress>
    <izvorni_sadrzaj> </izvorni_sadrzaj>
    <derivirana_varijabla naziv="DomainObject.Predmet.StrankaFormatedWithAdress_1"> </derivirana_varijabla>
  </DomainObject.Predmet.StrankaFormatedWithAdress>
  <DomainObject.Predmet.StrankaFormatedWithAdressOIB>
    <izvorni_sadrzaj> </izvorni_sadrzaj>
    <derivirana_varijabla naziv="DomainObject.Predmet.StrankaFormatedWithAdressOIB_1"> </derivirana_varijabla>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Trgovački sud u Dubrovniku</izvorni_sadrzaj>
    <derivirana_varijabla naziv="DomainObject.Predmet.Sud.Naziv_1">Trgovački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Pisarnica sudske uprave</izvorni_sadrzaj>
    <derivirana_varijabla naziv="DomainObject.Predmet.TrenutnaLokacijaSpisa.Naziv_1">Pisarnica sudske uprave</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Trgovački sud u Dubrovniku</izvorni_sadrzaj>
    <derivirana_varijabla naziv="DomainObject.Predmet.TrenutnaLokacijaSpisa.Sud.Naziv_1">Trgovački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Pisarnica sudske uprave</izvorni_sadrzaj>
    <derivirana_varijabla naziv="DomainObject.Predmet.UstrojstvenaJedinicaVodi.Naziv_1">Pisarnica sudske uprave</derivirana_varijabla>
  </DomainObject.Predmet.UstrojstvenaJedinicaVodi.Naziv>
  <DomainObject.Predmet.UstrojstvenaJedinicaVodi.Oznaka>
    <izvorni_sadrzaj>Su Pisarnica</izvorni_sadrzaj>
    <derivirana_varijabla naziv="DomainObject.Predmet.UstrojstvenaJedinicaVodi.Oznaka_1">Su Pisarnica</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Trgovački sud u Dubrovniku</izvorni_sadrzaj>
    <derivirana_varijabla naziv="DomainObject.Predmet.UstrojstvenaJedinicaVodi.Sud.Naziv_1">Trgovački sud u Dubrovniku</derivirana_varijabla>
  </DomainObject.Predmet.UstrojstvenaJedinicaVodi.Sud.Naziv>
  <DomainObject.Predmet.VrstaSpora.Naziv>
    <izvorni_sadrzaj>41. Javna nabava,</izvorni_sadrzaj>
    <derivirana_varijabla naziv="DomainObject.Predmet.VrstaSpora.Naziv_1">41. Javna nabava,</derivirana_varijabla>
  </DomainObject.Predmet.VrstaSpora.Naziv>
  <DomainObject.Predmet.Zapisnicar>
    <izvorni_sadrzaj>-</izvorni_sadrzaj>
    <derivirana_varijabla naziv="DomainObject.Predmet.Zapisnicar_1">-</derivirana_varijabla>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derivirana_varijabla naziv="DomainObject.Predmet.ProtuStrankaListFormated_1">
      <item/>
    </derivirana_varijabla>
  </DomainObject.Predmet.ProtuStrankaListFormated>
  <DomainObject.Predmet.ProtuStrankaListFormatedOIB>
    <izvorni_sadrzaj/>
    <derivirana_varijabla naziv="DomainObject.Predmet.ProtuStrankaListFormatedOIB_1">
      <item/>
    </derivirana_varijabla>
  </DomainObject.Predmet.ProtuStrankaListFormatedOIB>
  <DomainObject.Predmet.ProtuStrankaListFormatedWithAdress>
    <izvorni_sadrzaj/>
    <derivirana_varijabla naziv="DomainObject.Predmet.ProtuStrankaListFormatedWithAdress_1">
      <item/>
    </derivirana_varijabla>
  </DomainObject.Predmet.ProtuStrankaListFormatedWithAdress>
  <DomainObject.Predmet.ProtuStrankaListFormatedWithAdressOIB>
    <izvorni_sadrzaj/>
    <derivirana_varijabla naziv="DomainObject.Predmet.ProtuStrankaListFormatedWithAdressOIB_1">
      <item/>
    </derivirana_varijabla>
  </DomainObject.Predmet.ProtuStrankaListFormatedWithAdressOIB>
  <DomainObject.Predmet.ProtuStrankaListNazivFormated>
    <izvorni_sadrzaj/>
    <derivirana_varijabla naziv="DomainObject.Predmet.ProtuStrankaListNazivFormated_1">
      <item/>
    </derivirana_varijabla>
  </DomainObject.Predmet.ProtuStrankaListNazivFormated>
  <DomainObject.Predmet.ProtuStrankaListNazivFormatedOIB>
    <izvorni_sadrzaj/>
    <derivirana_varijabla naziv="DomainObject.Predmet.ProtuStrankaListNazivFormatedOIB_1">
      <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Visoki trgovački sud Republike Hrvatske</izvorni_sadrzaj>
    <derivirana_varijabla naziv="DomainObject.Predmet.Sud.Parent.Naziv_1">Visoki trgovački sud Republike Hrvatske</derivirana_varijabla>
  </DomainObject.Predmet.Sud.Parent.Naziv>
  <DomainObject.Predmet.FunkcijaOsobe>
    <izvorni_sadrzaj/>
    <derivirana_varijabla naziv="DomainObject.Predmet.FunkcijaOsobe_1"/>
  </DomainObject.Predmet.FunkcijaOsobe>
  <DomainObject.Datum>
    <izvorni_sadrzaj>5. lipnja 2020.</izvorni_sadrzaj>
    <derivirana_varijabla naziv="DomainObject.Datum_1">5. lipnja 2020.</derivirana_varijabla>
  </DomainObject.Datum>
  <DomainObject.PoslovniBrojDokumenta>
    <izvorni_sadrzaj>Su-17/2019-1</izvorni_sadrzaj>
    <derivirana_varijabla naziv="DomainObject.PoslovniBrojDokumenta_1">Su-17/2019-1</derivirana_varijabla>
  </DomainObject.PoslovniBrojDokumenta>
  <DomainObject.Predmet.StrankaIDrugi>
    <izvorni_sadrzaj/>
    <derivirana_varijabla naziv="DomainObject.Predmet.StrankaIDrugi_1"/>
  </DomainObject.Predmet.StrankaIDrugi>
  <DomainObject.Predmet.ProtustrankaIDrugi>
    <izvorni_sadrzaj/>
    <derivirana_varijabla naziv="DomainObject.Predmet.ProtustrankaIDrugi_1"/>
  </DomainObject.Predmet.ProtustrankaIDrugi>
  <DomainObject.Predmet.StrankaIDrugiAdressOIB>
    <izvorni_sadrzaj/>
    <derivirana_varijabla naziv="DomainObject.Predmet.StrankaIDrugiAdressOIB_1"/>
  </DomainObject.Predmet.StrankaIDrugiAdressOIB>
  <DomainObject.Predmet.ProtustrankaIDrugiAdressOIB>
    <izvorni_sadrzaj/>
    <derivirana_varijabla naziv="DomainObject.Predmet.ProtustrankaIDrugiAdressOIB_1"/>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4. siječnja 2019.</izvorni_sadrzaj>
    <derivirana_varijabla naziv="DomainObject.Predmet.OdlukaRjesenje.DatumDonosenjaOdluke_1">4. siječnja 2019.</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Su-17/2019-1</izvorni_sadrzaj>
    <derivirana_varijabla naziv="DomainObject.Predmet.OdlukaRjesenje.Oznaka_1">Su-17/2019-1</derivirana_varijabla>
  </DomainObject.Predmet.OdlukaRjesenje.Oznaka>
  <DomainObject.Predmet.SudioniciListNaziv>
    <izvorni_sadrzaj/>
    <derivirana_varijabla naziv="DomainObject.Predmet.SudioniciListNaziv_1">
      <item/>
    </derivirana_varijabla>
  </DomainObject.Predmet.SudioniciListNaziv>
  <DomainObject.Predmet.SudioniciListAdressOIB>
    <izvorni_sadrzaj/>
    <derivirana_varijabla naziv="DomainObject.Predmet.SudioniciListAdressOIB_1">
      <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derivirana_varijabla naziv="DomainObject.Predmet.SudioniciListNazivOIB_1">
      <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41</izvorni_sadrzaj>
    <derivirana_varijabla naziv="DomainObject.Predmet.BrojSaPocetkaNazivaVrsteSporaSuSpisa_1">41</derivirana_varijabla>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 siječnja 2019.</izvorni_sadrzaj>
    <derivirana_varijabla naziv="DomainObject.Predmet.DatumPocetkaProcesa_1">2. siječnja 2019.</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icms>
</file>

<file path=customXml/item3.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293BC-3C9C-4740-99C7-73F5E9006100}">
  <ds:schemaRefs/>
</ds:datastoreItem>
</file>

<file path=customXml/itemProps3.xml><?xml version="1.0" encoding="utf-8"?>
<ds:datastoreItem xmlns:ds="http://schemas.openxmlformats.org/officeDocument/2006/customXml" ds:itemID="{F45FD222-358D-41C9-9A2A-8582E269DCD2}">
  <ds:schemaRefs/>
</ds:datastoreItem>
</file>

<file path=docProps/app.xml><?xml version="1.0" encoding="utf-8"?>
<Properties xmlns="http://schemas.openxmlformats.org/officeDocument/2006/extended-properties" xmlns:vt="http://schemas.openxmlformats.org/officeDocument/2006/docPropsVTypes">
  <Template>MasterTemplate.dotm</Template>
  <Company>MPRH</Company>
  <Pages>10</Pages>
  <Words>2505</Words>
  <Characters>14282</Characters>
  <Lines>119</Lines>
  <Paragraphs>33</Paragraphs>
  <TotalTime>319</TotalTime>
  <ScaleCrop>false</ScaleCrop>
  <LinksUpToDate>false</LinksUpToDate>
  <CharactersWithSpaces>16754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2023-02-16T07:40:00Z</dcterms:created>
  <dc:creator>Mirjana Mihović</dc:creator>
  <cp:lastModifiedBy>Rukometni Klub Dubrovnik</cp:lastModifiedBy>
  <cp:lastPrinted>2025-11-25T07:45:55Z</cp:lastPrinted>
  <dcterms:modified xsi:type="dcterms:W3CDTF">2025-11-25T12:36:16Z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Su-17/2019-1 / Odluka - Odluka (1-PRAVILNIK_O_PROVEDBI_POSTUPKA_JEDNOSTAVNE_NABAVE_až.docx)</vt:lpwstr>
  </property>
  <property fmtid="{D5CDD505-2E9C-101B-9397-08002B2CF9AE}" pid="4" name="CC_coloring">
    <vt:bool>false</vt:bool>
  </property>
  <property fmtid="{D5CDD505-2E9C-101B-9397-08002B2CF9AE}" pid="5" name="BrojStranica">
    <vt:i4>8</vt:i4>
  </property>
  <property fmtid="{D5CDD505-2E9C-101B-9397-08002B2CF9AE}" pid="6" name="KSOProductBuildVer">
    <vt:lpwstr>1033-12.2.0.23155</vt:lpwstr>
  </property>
  <property fmtid="{D5CDD505-2E9C-101B-9397-08002B2CF9AE}" pid="7" name="ICV">
    <vt:lpwstr>E4B07D8E405B45B28DA7AB3FF0FF8182</vt:lpwstr>
  </property>
</Properties>
</file>