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7203">
      <w:pPr>
        <w:tabs>
          <w:tab w:val="left" w:pos="6300"/>
        </w:tabs>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 xml:space="preserve">Na temelju članka </w:t>
      </w:r>
      <w:r>
        <w:rPr>
          <w:rFonts w:hint="default" w:ascii="Century Gothic" w:hAnsi="Century Gothic" w:cs="Century Gothic"/>
          <w:sz w:val="22"/>
          <w:szCs w:val="22"/>
          <w:lang w:val="en-US"/>
        </w:rPr>
        <w:t>59</w:t>
      </w:r>
      <w:r>
        <w:rPr>
          <w:rFonts w:hint="default" w:ascii="Century Gothic" w:hAnsi="Century Gothic" w:cs="Century Gothic"/>
          <w:sz w:val="22"/>
          <w:szCs w:val="22"/>
        </w:rPr>
        <w:t xml:space="preserve">. Statuta </w:t>
      </w:r>
      <w:r>
        <w:rPr>
          <w:rFonts w:hint="default" w:ascii="Century Gothic" w:hAnsi="Century Gothic" w:cs="Century Gothic"/>
          <w:sz w:val="22"/>
          <w:szCs w:val="22"/>
          <w:lang w:val="en-US"/>
        </w:rPr>
        <w:t>Sportske z</w:t>
      </w:r>
      <w:r>
        <w:rPr>
          <w:rFonts w:hint="default" w:ascii="Century Gothic" w:hAnsi="Century Gothic" w:cs="Century Gothic"/>
          <w:sz w:val="22"/>
          <w:szCs w:val="22"/>
        </w:rPr>
        <w:t xml:space="preserve">ajednice </w:t>
      </w:r>
      <w:r>
        <w:rPr>
          <w:rFonts w:hint="default" w:ascii="Century Gothic" w:hAnsi="Century Gothic" w:cs="Century Gothic"/>
          <w:sz w:val="22"/>
          <w:szCs w:val="22"/>
          <w:lang w:val="en-US"/>
        </w:rPr>
        <w:t xml:space="preserve">Dubrovačko neretvanske </w:t>
      </w:r>
      <w:r>
        <w:rPr>
          <w:rFonts w:hint="default" w:ascii="Century Gothic" w:hAnsi="Century Gothic" w:cs="Century Gothic"/>
          <w:sz w:val="22"/>
          <w:szCs w:val="22"/>
        </w:rPr>
        <w:t xml:space="preserve">županije, a u skladu s Uredbom o kriterijima, mjerilima i postupcima financiranja i ugovaranja programa i projekata od interesa za opće dobro koje provode udruge (NN 26/15) </w:t>
      </w:r>
      <w:r>
        <w:rPr>
          <w:rFonts w:hint="default" w:ascii="Century Gothic" w:hAnsi="Century Gothic" w:cs="Century Gothic"/>
          <w:sz w:val="22"/>
          <w:szCs w:val="22"/>
          <w:lang w:val="en-US"/>
        </w:rPr>
        <w:t>Izvršni odbor</w:t>
      </w:r>
      <w:r>
        <w:rPr>
          <w:rFonts w:hint="default" w:ascii="Century Gothic" w:hAnsi="Century Gothic" w:cs="Century Gothic"/>
          <w:sz w:val="22"/>
          <w:szCs w:val="22"/>
        </w:rPr>
        <w:t xml:space="preserve"> odbor </w:t>
      </w:r>
      <w:r>
        <w:rPr>
          <w:rFonts w:hint="default" w:ascii="Century Gothic" w:hAnsi="Century Gothic" w:cs="Century Gothic"/>
          <w:sz w:val="22"/>
          <w:szCs w:val="22"/>
          <w:lang w:val="en-US"/>
        </w:rPr>
        <w:t>Sportske z</w:t>
      </w:r>
      <w:r>
        <w:rPr>
          <w:rFonts w:hint="default" w:ascii="Century Gothic" w:hAnsi="Century Gothic" w:cs="Century Gothic"/>
          <w:sz w:val="22"/>
          <w:szCs w:val="22"/>
        </w:rPr>
        <w:t xml:space="preserve">ajednice </w:t>
      </w:r>
      <w:r>
        <w:rPr>
          <w:rFonts w:hint="default" w:ascii="Century Gothic" w:hAnsi="Century Gothic" w:cs="Century Gothic"/>
          <w:sz w:val="22"/>
          <w:szCs w:val="22"/>
          <w:lang w:val="en-US"/>
        </w:rPr>
        <w:t>Dubrov</w:t>
      </w:r>
      <w:r>
        <w:rPr>
          <w:rFonts w:hint="default" w:ascii="Century Gothic" w:hAnsi="Century Gothic" w:cs="Century Gothic"/>
          <w:sz w:val="22"/>
          <w:szCs w:val="22"/>
        </w:rPr>
        <w:t>ačk</w:t>
      </w:r>
      <w:r>
        <w:rPr>
          <w:rFonts w:hint="default" w:ascii="Century Gothic" w:hAnsi="Century Gothic" w:cs="Century Gothic"/>
          <w:sz w:val="22"/>
          <w:szCs w:val="22"/>
          <w:lang w:val="en-US"/>
        </w:rPr>
        <w:t>o neretvanske</w:t>
      </w:r>
      <w:r>
        <w:rPr>
          <w:rFonts w:hint="default" w:ascii="Century Gothic" w:hAnsi="Century Gothic" w:cs="Century Gothic"/>
          <w:sz w:val="22"/>
          <w:szCs w:val="22"/>
        </w:rPr>
        <w:t xml:space="preserve"> županije na sjednici održanoj dana 1</w:t>
      </w:r>
      <w:r>
        <w:rPr>
          <w:rFonts w:hint="default" w:ascii="Century Gothic" w:hAnsi="Century Gothic" w:cs="Century Gothic"/>
          <w:sz w:val="22"/>
          <w:szCs w:val="22"/>
          <w:lang w:val="en-US"/>
        </w:rPr>
        <w:t>2</w:t>
      </w:r>
      <w:r>
        <w:rPr>
          <w:rFonts w:hint="default" w:ascii="Century Gothic" w:hAnsi="Century Gothic" w:cs="Century Gothic"/>
          <w:sz w:val="22"/>
          <w:szCs w:val="22"/>
        </w:rPr>
        <w:t>. prosinca 2025. godine donosi</w:t>
      </w:r>
    </w:p>
    <w:p w14:paraId="29598F76">
      <w:pPr>
        <w:tabs>
          <w:tab w:val="left" w:pos="6300"/>
        </w:tabs>
        <w:spacing w:after="0" w:line="240" w:lineRule="auto"/>
        <w:jc w:val="both"/>
        <w:rPr>
          <w:rFonts w:hint="default" w:ascii="Century Gothic" w:hAnsi="Century Gothic" w:cs="Century Gothic"/>
          <w:sz w:val="22"/>
          <w:szCs w:val="22"/>
        </w:rPr>
      </w:pPr>
    </w:p>
    <w:p w14:paraId="449E5D10">
      <w:pPr>
        <w:tabs>
          <w:tab w:val="left" w:pos="6300"/>
        </w:tabs>
        <w:spacing w:after="0" w:line="240" w:lineRule="auto"/>
        <w:jc w:val="both"/>
        <w:rPr>
          <w:rFonts w:hint="default" w:ascii="Century Gothic" w:hAnsi="Century Gothic" w:cs="Century Gothic"/>
          <w:sz w:val="22"/>
          <w:szCs w:val="22"/>
        </w:rPr>
      </w:pPr>
    </w:p>
    <w:p w14:paraId="71848EB1">
      <w:pPr>
        <w:jc w:val="center"/>
        <w:rPr>
          <w:rFonts w:hint="default" w:ascii="Century Gothic" w:hAnsi="Century Gothic" w:cs="Century Gothic"/>
          <w:sz w:val="22"/>
          <w:szCs w:val="22"/>
        </w:rPr>
      </w:pPr>
      <w:r>
        <w:rPr>
          <w:rFonts w:hint="default" w:ascii="Century Gothic" w:hAnsi="Century Gothic" w:cs="Century Gothic"/>
          <w:b/>
          <w:sz w:val="22"/>
          <w:szCs w:val="22"/>
        </w:rPr>
        <w:t>P R A V I L N I K</w:t>
      </w:r>
    </w:p>
    <w:p w14:paraId="0562FF96">
      <w:pPr>
        <w:spacing w:after="0"/>
        <w:jc w:val="center"/>
        <w:rPr>
          <w:rFonts w:hint="default" w:ascii="Century Gothic" w:hAnsi="Century Gothic" w:cs="Century Gothic"/>
          <w:b/>
          <w:bCs/>
          <w:strike/>
          <w:sz w:val="22"/>
          <w:szCs w:val="22"/>
        </w:rPr>
      </w:pPr>
      <w:r>
        <w:rPr>
          <w:rFonts w:hint="default" w:ascii="Century Gothic" w:hAnsi="Century Gothic" w:cs="Century Gothic"/>
          <w:b/>
          <w:bCs/>
          <w:sz w:val="22"/>
          <w:szCs w:val="22"/>
        </w:rPr>
        <w:t xml:space="preserve">o načinu, uvjetima i kriterijima za sufinanciranje projekata iz </w:t>
      </w:r>
      <w:r>
        <w:rPr>
          <w:rFonts w:hint="default" w:ascii="Century Gothic" w:hAnsi="Century Gothic" w:cs="Century Gothic"/>
          <w:b/>
          <w:bCs/>
          <w:sz w:val="22"/>
          <w:szCs w:val="22"/>
          <w:lang w:val="en-US"/>
        </w:rPr>
        <w:t xml:space="preserve">dijela </w:t>
      </w:r>
      <w:r>
        <w:rPr>
          <w:rFonts w:hint="default" w:ascii="Century Gothic" w:hAnsi="Century Gothic" w:cs="Century Gothic"/>
          <w:b/>
          <w:bCs/>
          <w:sz w:val="22"/>
          <w:szCs w:val="22"/>
        </w:rPr>
        <w:t xml:space="preserve">Programa javnih potreba u sportu </w:t>
      </w:r>
      <w:r>
        <w:rPr>
          <w:rFonts w:hint="default" w:ascii="Century Gothic" w:hAnsi="Century Gothic" w:cs="Century Gothic"/>
          <w:b/>
          <w:bCs/>
          <w:sz w:val="22"/>
          <w:szCs w:val="22"/>
          <w:lang w:val="en-US"/>
        </w:rPr>
        <w:t>Dubrov</w:t>
      </w:r>
      <w:r>
        <w:rPr>
          <w:rFonts w:hint="default" w:ascii="Century Gothic" w:hAnsi="Century Gothic" w:cs="Century Gothic"/>
          <w:b/>
          <w:bCs/>
          <w:sz w:val="22"/>
          <w:szCs w:val="22"/>
        </w:rPr>
        <w:t>ačk</w:t>
      </w:r>
      <w:r>
        <w:rPr>
          <w:rFonts w:hint="default" w:ascii="Century Gothic" w:hAnsi="Century Gothic" w:cs="Century Gothic"/>
          <w:b/>
          <w:bCs/>
          <w:sz w:val="22"/>
          <w:szCs w:val="22"/>
          <w:lang w:val="en-US"/>
        </w:rPr>
        <w:t>o neretvanske</w:t>
      </w:r>
      <w:r>
        <w:rPr>
          <w:rFonts w:hint="default" w:ascii="Century Gothic" w:hAnsi="Century Gothic" w:cs="Century Gothic"/>
          <w:b/>
          <w:bCs/>
          <w:sz w:val="22"/>
          <w:szCs w:val="22"/>
        </w:rPr>
        <w:t xml:space="preserve"> županije</w:t>
      </w:r>
      <w:r>
        <w:rPr>
          <w:rFonts w:hint="default" w:ascii="Century Gothic" w:hAnsi="Century Gothic" w:cs="Century Gothic"/>
          <w:b/>
          <w:bCs/>
          <w:sz w:val="22"/>
          <w:szCs w:val="22"/>
          <w:lang w:val="en-US"/>
        </w:rPr>
        <w:t xml:space="preserve"> - Djelovanje granskih sportskih saveza i lokalnih sportskih zajednica</w:t>
      </w:r>
      <w:r>
        <w:rPr>
          <w:rFonts w:hint="default" w:ascii="Century Gothic" w:hAnsi="Century Gothic" w:cs="Century Gothic"/>
          <w:b/>
          <w:bCs/>
          <w:sz w:val="22"/>
          <w:szCs w:val="22"/>
        </w:rPr>
        <w:t xml:space="preserve"> </w:t>
      </w:r>
    </w:p>
    <w:p w14:paraId="2A5213AA">
      <w:pPr>
        <w:jc w:val="center"/>
        <w:rPr>
          <w:rFonts w:hint="default" w:ascii="Century Gothic" w:hAnsi="Century Gothic" w:cs="Century Gothic"/>
          <w:sz w:val="22"/>
          <w:szCs w:val="22"/>
        </w:rPr>
      </w:pPr>
    </w:p>
    <w:p w14:paraId="41820D51">
      <w:pPr>
        <w:jc w:val="center"/>
        <w:rPr>
          <w:rFonts w:hint="default" w:ascii="Century Gothic" w:hAnsi="Century Gothic" w:cs="Century Gothic"/>
          <w:sz w:val="22"/>
          <w:szCs w:val="22"/>
        </w:rPr>
      </w:pPr>
      <w:bookmarkStart w:id="4" w:name="_GoBack"/>
      <w:bookmarkEnd w:id="4"/>
      <w:r>
        <w:rPr>
          <w:rFonts w:hint="default" w:ascii="Century Gothic" w:hAnsi="Century Gothic" w:cs="Century Gothic"/>
          <w:sz w:val="22"/>
          <w:szCs w:val="22"/>
        </w:rPr>
        <w:t>Članak 1.</w:t>
      </w:r>
    </w:p>
    <w:p w14:paraId="3545C0E8">
      <w:pPr>
        <w:jc w:val="both"/>
        <w:rPr>
          <w:rFonts w:hint="default" w:ascii="Century Gothic" w:hAnsi="Century Gothic" w:cs="Century Gothic"/>
          <w:sz w:val="22"/>
          <w:szCs w:val="22"/>
        </w:rPr>
      </w:pPr>
      <w:r>
        <w:rPr>
          <w:rFonts w:hint="default" w:ascii="Century Gothic" w:hAnsi="Century Gothic" w:cs="Century Gothic"/>
          <w:sz w:val="22"/>
          <w:szCs w:val="22"/>
        </w:rPr>
        <w:t xml:space="preserve">Ovim Pravilnikom utvrđuju se načini </w:t>
      </w:r>
      <w:r>
        <w:rPr>
          <w:rFonts w:hint="default" w:ascii="Century Gothic" w:hAnsi="Century Gothic" w:cs="Century Gothic"/>
          <w:sz w:val="22"/>
          <w:szCs w:val="22"/>
          <w:lang w:val="en-US"/>
        </w:rPr>
        <w:t>su</w:t>
      </w:r>
      <w:r>
        <w:rPr>
          <w:rFonts w:hint="default" w:ascii="Century Gothic" w:hAnsi="Century Gothic" w:cs="Century Gothic"/>
          <w:sz w:val="22"/>
          <w:szCs w:val="22"/>
        </w:rPr>
        <w:t xml:space="preserve">financiranja korisnika u okviru Programa javnih potreba u sportu </w:t>
      </w:r>
      <w:r>
        <w:rPr>
          <w:rFonts w:hint="default" w:ascii="Century Gothic" w:hAnsi="Century Gothic" w:cs="Century Gothic"/>
          <w:sz w:val="22"/>
          <w:szCs w:val="22"/>
          <w:lang w:val="en-US"/>
        </w:rPr>
        <w:t>Dubrov</w:t>
      </w:r>
      <w:r>
        <w:rPr>
          <w:rFonts w:hint="default" w:ascii="Century Gothic" w:hAnsi="Century Gothic" w:cs="Century Gothic"/>
          <w:sz w:val="22"/>
          <w:szCs w:val="22"/>
        </w:rPr>
        <w:t>ačk</w:t>
      </w:r>
      <w:r>
        <w:rPr>
          <w:rFonts w:hint="default" w:ascii="Century Gothic" w:hAnsi="Century Gothic" w:cs="Century Gothic"/>
          <w:sz w:val="22"/>
          <w:szCs w:val="22"/>
          <w:lang w:val="en-US"/>
        </w:rPr>
        <w:t>o neretvanske</w:t>
      </w:r>
      <w:r>
        <w:rPr>
          <w:rFonts w:hint="default" w:ascii="Century Gothic" w:hAnsi="Century Gothic" w:cs="Century Gothic"/>
          <w:sz w:val="22"/>
          <w:szCs w:val="22"/>
        </w:rPr>
        <w:t xml:space="preserve"> županije</w:t>
      </w:r>
      <w:r>
        <w:rPr>
          <w:rFonts w:hint="default" w:ascii="Century Gothic" w:hAnsi="Century Gothic" w:cs="Century Gothic"/>
          <w:sz w:val="22"/>
          <w:szCs w:val="22"/>
          <w:lang w:val="en-US"/>
        </w:rPr>
        <w:t xml:space="preserve"> - Djelovanje sportskih saveza i sportskih zajednica</w:t>
      </w:r>
      <w:r>
        <w:rPr>
          <w:rFonts w:hint="default" w:ascii="Century Gothic" w:hAnsi="Century Gothic" w:cs="Century Gothic"/>
          <w:sz w:val="22"/>
          <w:szCs w:val="22"/>
        </w:rPr>
        <w:t>, opći postupak provedbe javnog poziva</w:t>
      </w:r>
      <w:r>
        <w:rPr>
          <w:rFonts w:hint="default" w:ascii="Century Gothic" w:hAnsi="Century Gothic" w:cs="Century Gothic"/>
          <w:sz w:val="22"/>
          <w:szCs w:val="22"/>
          <w:lang w:val="en-US"/>
        </w:rPr>
        <w:t>,</w:t>
      </w:r>
      <w:r>
        <w:rPr>
          <w:rFonts w:hint="default" w:ascii="Century Gothic" w:hAnsi="Century Gothic" w:cs="Century Gothic"/>
          <w:sz w:val="22"/>
          <w:szCs w:val="22"/>
        </w:rPr>
        <w:t xml:space="preserve"> kriteriji za odabir programa te način financiranja i praćenja namjenskog korištenja dodijeljenih sredstava. </w:t>
      </w:r>
    </w:p>
    <w:p w14:paraId="50064E03">
      <w:pPr>
        <w:jc w:val="center"/>
        <w:rPr>
          <w:rFonts w:hint="default" w:ascii="Century Gothic" w:hAnsi="Century Gothic" w:cs="Century Gothic"/>
          <w:sz w:val="22"/>
          <w:szCs w:val="22"/>
        </w:rPr>
      </w:pPr>
      <w:r>
        <w:rPr>
          <w:rFonts w:hint="default" w:ascii="Century Gothic" w:hAnsi="Century Gothic" w:cs="Century Gothic"/>
          <w:sz w:val="22"/>
          <w:szCs w:val="22"/>
        </w:rPr>
        <w:t>Članak 2.</w:t>
      </w:r>
    </w:p>
    <w:p w14:paraId="1CEB98BE">
      <w:pPr>
        <w:jc w:val="both"/>
        <w:rPr>
          <w:rFonts w:hint="default" w:ascii="Century Gothic" w:hAnsi="Century Gothic" w:cs="Century Gothic"/>
          <w:sz w:val="22"/>
          <w:szCs w:val="22"/>
        </w:rPr>
      </w:pPr>
      <w:r>
        <w:rPr>
          <w:rFonts w:hint="default" w:ascii="Century Gothic" w:hAnsi="Century Gothic" w:cs="Century Gothic"/>
          <w:sz w:val="22"/>
          <w:szCs w:val="22"/>
        </w:rPr>
        <w:t xml:space="preserve">Izbor i utvrđivanje sportskih projekata koji se sufinanciraju sredstvima Programa javnih potreba u sportu </w:t>
      </w:r>
      <w:r>
        <w:rPr>
          <w:rFonts w:hint="default" w:ascii="Century Gothic" w:hAnsi="Century Gothic" w:cs="Century Gothic"/>
          <w:sz w:val="22"/>
          <w:szCs w:val="22"/>
          <w:lang w:val="en-US"/>
        </w:rPr>
        <w:t>Dubrov</w:t>
      </w:r>
      <w:r>
        <w:rPr>
          <w:rFonts w:hint="default" w:ascii="Century Gothic" w:hAnsi="Century Gothic" w:cs="Century Gothic"/>
          <w:sz w:val="22"/>
          <w:szCs w:val="22"/>
        </w:rPr>
        <w:t>ačk</w:t>
      </w:r>
      <w:r>
        <w:rPr>
          <w:rFonts w:hint="default" w:ascii="Century Gothic" w:hAnsi="Century Gothic" w:cs="Century Gothic"/>
          <w:sz w:val="22"/>
          <w:szCs w:val="22"/>
          <w:lang w:val="en-US"/>
        </w:rPr>
        <w:t>o neretvanske</w:t>
      </w:r>
      <w:r>
        <w:rPr>
          <w:rFonts w:hint="default" w:ascii="Century Gothic" w:hAnsi="Century Gothic" w:cs="Century Gothic"/>
          <w:sz w:val="22"/>
          <w:szCs w:val="22"/>
        </w:rPr>
        <w:t xml:space="preserve"> županije provodi se putem javnog poziva (u daljnjem tekstu: Poziv)</w:t>
      </w:r>
      <w:r>
        <w:rPr>
          <w:rFonts w:hint="default" w:ascii="Century Gothic" w:hAnsi="Century Gothic" w:cs="Century Gothic"/>
          <w:sz w:val="22"/>
          <w:szCs w:val="22"/>
          <w:lang w:val="en-US"/>
        </w:rPr>
        <w:t xml:space="preserve"> punopravnim članicama Sportske zajednice</w:t>
      </w:r>
      <w:r>
        <w:rPr>
          <w:rFonts w:hint="default" w:ascii="Century Gothic" w:hAnsi="Century Gothic" w:cs="Century Gothic"/>
          <w:sz w:val="22"/>
          <w:szCs w:val="22"/>
        </w:rPr>
        <w:t xml:space="preserve">. </w:t>
      </w:r>
    </w:p>
    <w:p w14:paraId="154F67B9">
      <w:pPr>
        <w:jc w:val="both"/>
        <w:rPr>
          <w:rFonts w:hint="default" w:ascii="Century Gothic" w:hAnsi="Century Gothic" w:cs="Century Gothic"/>
          <w:sz w:val="22"/>
          <w:szCs w:val="22"/>
        </w:rPr>
      </w:pPr>
      <w:r>
        <w:rPr>
          <w:rFonts w:hint="default" w:ascii="Century Gothic" w:hAnsi="Century Gothic" w:cs="Century Gothic"/>
          <w:sz w:val="22"/>
          <w:szCs w:val="22"/>
        </w:rPr>
        <w:t xml:space="preserve">Poziv se objavljuje na internet stranicama te </w:t>
      </w:r>
      <w:r>
        <w:rPr>
          <w:rFonts w:hint="default" w:ascii="Century Gothic" w:hAnsi="Century Gothic" w:cs="Century Gothic"/>
          <w:sz w:val="22"/>
          <w:szCs w:val="22"/>
          <w:lang w:val="en-US"/>
        </w:rPr>
        <w:t xml:space="preserve">šalje </w:t>
      </w:r>
      <w:r>
        <w:rPr>
          <w:rFonts w:hint="default" w:ascii="Century Gothic" w:hAnsi="Century Gothic" w:cs="Century Gothic"/>
          <w:sz w:val="22"/>
          <w:szCs w:val="22"/>
        </w:rPr>
        <w:t xml:space="preserve">na </w:t>
      </w:r>
      <w:r>
        <w:rPr>
          <w:rFonts w:hint="default" w:ascii="Century Gothic" w:hAnsi="Century Gothic" w:cs="Century Gothic"/>
          <w:sz w:val="22"/>
          <w:szCs w:val="22"/>
          <w:lang w:val="en-US"/>
        </w:rPr>
        <w:t>e-</w:t>
      </w:r>
      <w:r>
        <w:rPr>
          <w:rFonts w:hint="default" w:ascii="Century Gothic" w:hAnsi="Century Gothic" w:cs="Century Gothic"/>
          <w:sz w:val="22"/>
          <w:szCs w:val="22"/>
        </w:rPr>
        <w:t>mail adrese svi</w:t>
      </w:r>
      <w:r>
        <w:rPr>
          <w:rFonts w:hint="default" w:ascii="Century Gothic" w:hAnsi="Century Gothic" w:cs="Century Gothic"/>
          <w:sz w:val="22"/>
          <w:szCs w:val="22"/>
          <w:lang w:val="en-US"/>
        </w:rPr>
        <w:t>m</w:t>
      </w:r>
      <w:r>
        <w:rPr>
          <w:rFonts w:hint="default" w:ascii="Century Gothic" w:hAnsi="Century Gothic" w:cs="Century Gothic"/>
          <w:sz w:val="22"/>
          <w:szCs w:val="22"/>
        </w:rPr>
        <w:t xml:space="preserve"> članica</w:t>
      </w:r>
      <w:r>
        <w:rPr>
          <w:rFonts w:hint="default" w:ascii="Century Gothic" w:hAnsi="Century Gothic" w:cs="Century Gothic"/>
          <w:sz w:val="22"/>
          <w:szCs w:val="22"/>
          <w:lang w:val="en-US"/>
        </w:rPr>
        <w:t>ma</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Sportske z</w:t>
      </w:r>
      <w:r>
        <w:rPr>
          <w:rFonts w:hint="default" w:ascii="Century Gothic" w:hAnsi="Century Gothic" w:cs="Century Gothic"/>
          <w:sz w:val="22"/>
          <w:szCs w:val="22"/>
        </w:rPr>
        <w:t xml:space="preserve">ajednice nakon usvajanja proračuna </w:t>
      </w:r>
      <w:r>
        <w:rPr>
          <w:rFonts w:hint="default" w:ascii="Century Gothic" w:hAnsi="Century Gothic" w:cs="Century Gothic"/>
          <w:sz w:val="22"/>
          <w:szCs w:val="22"/>
          <w:lang w:val="en-US"/>
        </w:rPr>
        <w:t>Dubrov</w:t>
      </w:r>
      <w:r>
        <w:rPr>
          <w:rFonts w:hint="default" w:ascii="Century Gothic" w:hAnsi="Century Gothic" w:cs="Century Gothic"/>
          <w:sz w:val="22"/>
          <w:szCs w:val="22"/>
        </w:rPr>
        <w:t>ačk</w:t>
      </w:r>
      <w:r>
        <w:rPr>
          <w:rFonts w:hint="default" w:ascii="Century Gothic" w:hAnsi="Century Gothic" w:cs="Century Gothic"/>
          <w:sz w:val="22"/>
          <w:szCs w:val="22"/>
          <w:lang w:val="en-US"/>
        </w:rPr>
        <w:t>o neretvanske</w:t>
      </w:r>
      <w:r>
        <w:rPr>
          <w:rFonts w:hint="default" w:ascii="Century Gothic" w:hAnsi="Century Gothic" w:cs="Century Gothic"/>
          <w:sz w:val="22"/>
          <w:szCs w:val="22"/>
        </w:rPr>
        <w:t xml:space="preserve"> županije i donošenja Programa javnih potreba u sportu. Odluku o objavi Poziva donosi </w:t>
      </w:r>
      <w:r>
        <w:rPr>
          <w:rFonts w:hint="default" w:ascii="Century Gothic" w:hAnsi="Century Gothic" w:cs="Century Gothic"/>
          <w:sz w:val="22"/>
          <w:szCs w:val="22"/>
          <w:lang w:val="en-US"/>
        </w:rPr>
        <w:t xml:space="preserve">Izvršni </w:t>
      </w:r>
      <w:r>
        <w:rPr>
          <w:rFonts w:hint="default" w:ascii="Century Gothic" w:hAnsi="Century Gothic" w:cs="Century Gothic"/>
          <w:sz w:val="22"/>
          <w:szCs w:val="22"/>
        </w:rPr>
        <w:t xml:space="preserve">odbor </w:t>
      </w:r>
      <w:r>
        <w:rPr>
          <w:rFonts w:hint="default" w:ascii="Century Gothic" w:hAnsi="Century Gothic" w:cs="Century Gothic"/>
          <w:sz w:val="22"/>
          <w:szCs w:val="22"/>
          <w:lang w:val="en-US"/>
        </w:rPr>
        <w:t>Sportske z</w:t>
      </w:r>
      <w:r>
        <w:rPr>
          <w:rFonts w:hint="default" w:ascii="Century Gothic" w:hAnsi="Century Gothic" w:cs="Century Gothic"/>
          <w:sz w:val="22"/>
          <w:szCs w:val="22"/>
        </w:rPr>
        <w:t>ajednice.</w:t>
      </w:r>
    </w:p>
    <w:p w14:paraId="224AEE9D">
      <w:pPr>
        <w:jc w:val="both"/>
        <w:rPr>
          <w:rFonts w:hint="default" w:ascii="Century Gothic" w:hAnsi="Century Gothic" w:cs="Century Gothic"/>
          <w:sz w:val="22"/>
          <w:szCs w:val="22"/>
        </w:rPr>
      </w:pPr>
      <w:r>
        <w:rPr>
          <w:rFonts w:hint="default" w:ascii="Century Gothic" w:hAnsi="Century Gothic" w:cs="Century Gothic"/>
          <w:sz w:val="22"/>
          <w:szCs w:val="22"/>
        </w:rPr>
        <w:t>Rok za podnošenje prijava po Pozivu iznosi 30 dana od dana objave.</w:t>
      </w:r>
    </w:p>
    <w:p w14:paraId="2FB0BEAC">
      <w:pPr>
        <w:jc w:val="center"/>
        <w:rPr>
          <w:rFonts w:hint="default" w:ascii="Century Gothic" w:hAnsi="Century Gothic" w:cs="Century Gothic"/>
          <w:sz w:val="22"/>
          <w:szCs w:val="22"/>
        </w:rPr>
      </w:pPr>
      <w:r>
        <w:rPr>
          <w:rFonts w:hint="default" w:ascii="Century Gothic" w:hAnsi="Century Gothic" w:cs="Century Gothic"/>
          <w:sz w:val="22"/>
          <w:szCs w:val="22"/>
        </w:rPr>
        <w:t>Članak 3.</w:t>
      </w:r>
    </w:p>
    <w:p w14:paraId="2A8FAAD2">
      <w:pPr>
        <w:jc w:val="both"/>
        <w:rPr>
          <w:rFonts w:hint="default" w:ascii="Century Gothic" w:hAnsi="Century Gothic" w:cs="Century Gothic"/>
          <w:sz w:val="22"/>
          <w:szCs w:val="22"/>
        </w:rPr>
      </w:pPr>
      <w:r>
        <w:rPr>
          <w:rFonts w:hint="default" w:ascii="Century Gothic" w:hAnsi="Century Gothic" w:cs="Century Gothic"/>
          <w:sz w:val="22"/>
          <w:szCs w:val="22"/>
        </w:rPr>
        <w:t xml:space="preserve">Sukladno Programu javnih potreba u sportu na području </w:t>
      </w:r>
      <w:r>
        <w:rPr>
          <w:rFonts w:hint="default" w:ascii="Century Gothic" w:hAnsi="Century Gothic" w:cs="Century Gothic"/>
          <w:sz w:val="22"/>
          <w:szCs w:val="22"/>
          <w:lang w:val="en-US"/>
        </w:rPr>
        <w:t>Dubrov</w:t>
      </w:r>
      <w:r>
        <w:rPr>
          <w:rFonts w:hint="default" w:ascii="Century Gothic" w:hAnsi="Century Gothic" w:cs="Century Gothic"/>
          <w:sz w:val="22"/>
          <w:szCs w:val="22"/>
        </w:rPr>
        <w:t>ačk</w:t>
      </w:r>
      <w:r>
        <w:rPr>
          <w:rFonts w:hint="default" w:ascii="Century Gothic" w:hAnsi="Century Gothic" w:cs="Century Gothic"/>
          <w:sz w:val="22"/>
          <w:szCs w:val="22"/>
          <w:lang w:val="en-US"/>
        </w:rPr>
        <w:t>o neretvanske</w:t>
      </w:r>
      <w:r>
        <w:rPr>
          <w:rFonts w:hint="default" w:ascii="Century Gothic" w:hAnsi="Century Gothic" w:cs="Century Gothic"/>
          <w:sz w:val="22"/>
          <w:szCs w:val="22"/>
        </w:rPr>
        <w:t xml:space="preserve"> županije Poziv se raspisuje za sufinanciranje projekata/programa u okviru sljedećih programskih područja:</w:t>
      </w:r>
    </w:p>
    <w:p w14:paraId="64990810">
      <w:pPr>
        <w:pStyle w:val="15"/>
        <w:numPr>
          <w:ilvl w:val="0"/>
          <w:numId w:val="1"/>
        </w:numPr>
        <w:jc w:val="both"/>
        <w:rPr>
          <w:rFonts w:hint="default" w:ascii="Century Gothic" w:hAnsi="Century Gothic" w:cs="Century Gothic"/>
          <w:sz w:val="22"/>
          <w:szCs w:val="22"/>
        </w:rPr>
      </w:pPr>
      <w:r>
        <w:rPr>
          <w:rFonts w:hint="default" w:ascii="Century Gothic" w:hAnsi="Century Gothic" w:cs="Century Gothic"/>
          <w:sz w:val="22"/>
          <w:szCs w:val="22"/>
        </w:rPr>
        <w:t>Sportske aktivnosti osoba s invaliditetom</w:t>
      </w:r>
    </w:p>
    <w:p w14:paraId="25381F64">
      <w:pPr>
        <w:pStyle w:val="15"/>
        <w:numPr>
          <w:ilvl w:val="0"/>
          <w:numId w:val="1"/>
        </w:numPr>
        <w:jc w:val="both"/>
        <w:rPr>
          <w:rFonts w:hint="default" w:ascii="Century Gothic" w:hAnsi="Century Gothic" w:cs="Century Gothic"/>
          <w:sz w:val="22"/>
          <w:szCs w:val="22"/>
        </w:rPr>
      </w:pPr>
      <w:r>
        <w:rPr>
          <w:rFonts w:hint="default" w:ascii="Century Gothic" w:hAnsi="Century Gothic" w:cs="Century Gothic"/>
          <w:sz w:val="22"/>
          <w:szCs w:val="22"/>
        </w:rPr>
        <w:t xml:space="preserve">Sufinanciranje </w:t>
      </w:r>
      <w:r>
        <w:rPr>
          <w:rFonts w:hint="default" w:ascii="Century Gothic" w:hAnsi="Century Gothic" w:cs="Century Gothic"/>
          <w:sz w:val="22"/>
          <w:szCs w:val="22"/>
          <w:lang w:val="en-US"/>
        </w:rPr>
        <w:t>granskih</w:t>
      </w:r>
      <w:r>
        <w:rPr>
          <w:rFonts w:hint="default" w:ascii="Century Gothic" w:hAnsi="Century Gothic" w:cs="Century Gothic"/>
          <w:sz w:val="22"/>
          <w:szCs w:val="22"/>
        </w:rPr>
        <w:t xml:space="preserve"> sportskih saveza </w:t>
      </w:r>
      <w:r>
        <w:rPr>
          <w:rFonts w:hint="default" w:ascii="Century Gothic" w:hAnsi="Century Gothic" w:cs="Century Gothic"/>
          <w:sz w:val="22"/>
          <w:szCs w:val="22"/>
          <w:lang w:val="en-US"/>
        </w:rPr>
        <w:t>Dubrov</w:t>
      </w:r>
      <w:r>
        <w:rPr>
          <w:rFonts w:hint="default" w:ascii="Century Gothic" w:hAnsi="Century Gothic" w:cs="Century Gothic"/>
          <w:sz w:val="22"/>
          <w:szCs w:val="22"/>
        </w:rPr>
        <w:t>ačk</w:t>
      </w:r>
      <w:r>
        <w:rPr>
          <w:rFonts w:hint="default" w:ascii="Century Gothic" w:hAnsi="Century Gothic" w:cs="Century Gothic"/>
          <w:sz w:val="22"/>
          <w:szCs w:val="22"/>
          <w:lang w:val="en-US"/>
        </w:rPr>
        <w:t>o neretvanske</w:t>
      </w:r>
      <w:r>
        <w:rPr>
          <w:rFonts w:hint="default" w:ascii="Century Gothic" w:hAnsi="Century Gothic" w:cs="Century Gothic"/>
          <w:sz w:val="22"/>
          <w:szCs w:val="22"/>
        </w:rPr>
        <w:t xml:space="preserve"> županije </w:t>
      </w:r>
    </w:p>
    <w:p w14:paraId="7518F799">
      <w:pPr>
        <w:pStyle w:val="15"/>
        <w:numPr>
          <w:ilvl w:val="0"/>
          <w:numId w:val="1"/>
        </w:numPr>
        <w:jc w:val="both"/>
        <w:rPr>
          <w:rFonts w:hint="default" w:ascii="Century Gothic" w:hAnsi="Century Gothic" w:cs="Century Gothic"/>
          <w:sz w:val="22"/>
          <w:szCs w:val="22"/>
        </w:rPr>
      </w:pPr>
      <w:bookmarkStart w:id="0" w:name="_Hlk178766866"/>
      <w:r>
        <w:rPr>
          <w:rFonts w:hint="default" w:ascii="Century Gothic" w:hAnsi="Century Gothic" w:cs="Century Gothic"/>
          <w:sz w:val="22"/>
          <w:szCs w:val="22"/>
        </w:rPr>
        <w:t xml:space="preserve">Sufinanciranje aktivnosti </w:t>
      </w:r>
      <w:r>
        <w:rPr>
          <w:rFonts w:hint="default" w:ascii="Century Gothic" w:hAnsi="Century Gothic" w:cs="Century Gothic"/>
          <w:sz w:val="22"/>
          <w:szCs w:val="22"/>
          <w:lang w:val="en-US"/>
        </w:rPr>
        <w:t>g</w:t>
      </w:r>
      <w:r>
        <w:rPr>
          <w:rFonts w:hint="default" w:ascii="Century Gothic" w:hAnsi="Century Gothic" w:cs="Century Gothic"/>
          <w:sz w:val="22"/>
          <w:szCs w:val="22"/>
        </w:rPr>
        <w:t xml:space="preserve">radskih </w:t>
      </w:r>
      <w:r>
        <w:rPr>
          <w:rFonts w:hint="default" w:ascii="Century Gothic" w:hAnsi="Century Gothic" w:cs="Century Gothic"/>
          <w:sz w:val="22"/>
          <w:szCs w:val="22"/>
          <w:lang w:val="en-US"/>
        </w:rPr>
        <w:t xml:space="preserve">i općinskih </w:t>
      </w:r>
      <w:r>
        <w:rPr>
          <w:rFonts w:hint="default" w:ascii="Century Gothic" w:hAnsi="Century Gothic" w:cs="Century Gothic"/>
          <w:sz w:val="22"/>
          <w:szCs w:val="22"/>
        </w:rPr>
        <w:t>sportskih zajednica</w:t>
      </w:r>
    </w:p>
    <w:bookmarkEnd w:id="0"/>
    <w:p w14:paraId="59DF923B">
      <w:pPr>
        <w:pStyle w:val="15"/>
        <w:numPr>
          <w:ilvl w:val="0"/>
          <w:numId w:val="1"/>
        </w:numPr>
        <w:jc w:val="both"/>
        <w:rPr>
          <w:rFonts w:hint="default" w:ascii="Century Gothic" w:hAnsi="Century Gothic" w:cs="Century Gothic"/>
          <w:sz w:val="22"/>
          <w:szCs w:val="22"/>
        </w:rPr>
      </w:pPr>
      <w:r>
        <w:rPr>
          <w:rFonts w:hint="default" w:ascii="Century Gothic" w:hAnsi="Century Gothic" w:cs="Century Gothic"/>
          <w:sz w:val="22"/>
          <w:szCs w:val="22"/>
        </w:rPr>
        <w:t>Sufinanciranje organizacije sportskih natjecanja</w:t>
      </w:r>
    </w:p>
    <w:p w14:paraId="383EB658">
      <w:pPr>
        <w:pStyle w:val="15"/>
        <w:numPr>
          <w:ilvl w:val="0"/>
          <w:numId w:val="1"/>
        </w:numPr>
        <w:jc w:val="both"/>
        <w:rPr>
          <w:rFonts w:hint="default" w:ascii="Century Gothic" w:hAnsi="Century Gothic" w:cs="Century Gothic"/>
          <w:sz w:val="22"/>
          <w:szCs w:val="22"/>
        </w:rPr>
      </w:pPr>
      <w:r>
        <w:rPr>
          <w:rFonts w:hint="default" w:ascii="Century Gothic" w:hAnsi="Century Gothic" w:cs="Century Gothic"/>
          <w:sz w:val="22"/>
          <w:szCs w:val="22"/>
        </w:rPr>
        <w:t>Sufinanciranje programa za promociju sporta</w:t>
      </w:r>
    </w:p>
    <w:p w14:paraId="5C8EAAC4">
      <w:pPr>
        <w:jc w:val="center"/>
        <w:rPr>
          <w:rFonts w:hint="default" w:ascii="Century Gothic" w:hAnsi="Century Gothic" w:cs="Century Gothic"/>
          <w:sz w:val="22"/>
          <w:szCs w:val="22"/>
        </w:rPr>
      </w:pPr>
      <w:r>
        <w:rPr>
          <w:rFonts w:hint="default" w:ascii="Century Gothic" w:hAnsi="Century Gothic" w:cs="Century Gothic"/>
          <w:b/>
          <w:bCs/>
          <w:sz w:val="22"/>
          <w:szCs w:val="22"/>
        </w:rPr>
        <w:t>PRIHVATLJIVI PRIJAVITELJI</w:t>
      </w:r>
    </w:p>
    <w:p w14:paraId="5E4A5DFB">
      <w:pPr>
        <w:jc w:val="center"/>
        <w:rPr>
          <w:rFonts w:hint="default" w:ascii="Century Gothic" w:hAnsi="Century Gothic" w:cs="Century Gothic"/>
          <w:sz w:val="22"/>
          <w:szCs w:val="22"/>
        </w:rPr>
      </w:pPr>
      <w:r>
        <w:rPr>
          <w:rFonts w:hint="default" w:ascii="Century Gothic" w:hAnsi="Century Gothic" w:cs="Century Gothic"/>
          <w:sz w:val="22"/>
          <w:szCs w:val="22"/>
        </w:rPr>
        <w:t>Članak 4.</w:t>
      </w:r>
    </w:p>
    <w:p w14:paraId="73653545">
      <w:pPr>
        <w:jc w:val="both"/>
        <w:rPr>
          <w:rFonts w:hint="default" w:ascii="Century Gothic" w:hAnsi="Century Gothic" w:cs="Century Gothic"/>
          <w:sz w:val="22"/>
          <w:szCs w:val="22"/>
        </w:rPr>
      </w:pPr>
      <w:r>
        <w:rPr>
          <w:rFonts w:hint="default" w:ascii="Century Gothic" w:hAnsi="Century Gothic" w:cs="Century Gothic"/>
          <w:sz w:val="22"/>
          <w:szCs w:val="22"/>
        </w:rPr>
        <w:t>Pravo podnošenja prijava po pojedinim programskim područjima imaju</w:t>
      </w:r>
      <w:r>
        <w:rPr>
          <w:rFonts w:hint="default" w:ascii="Century Gothic" w:hAnsi="Century Gothic" w:cs="Century Gothic"/>
          <w:sz w:val="22"/>
          <w:szCs w:val="22"/>
          <w:lang w:val="en-US"/>
        </w:rPr>
        <w:t xml:space="preserve"> </w:t>
      </w:r>
      <w:r>
        <w:rPr>
          <w:rFonts w:hint="default" w:ascii="Century Gothic" w:hAnsi="Century Gothic" w:cs="Century Gothic"/>
          <w:sz w:val="22"/>
          <w:szCs w:val="22"/>
        </w:rPr>
        <w:t xml:space="preserve">isključivo </w:t>
      </w:r>
      <w:r>
        <w:rPr>
          <w:rFonts w:hint="default" w:ascii="Century Gothic" w:hAnsi="Century Gothic" w:cs="Century Gothic"/>
          <w:sz w:val="22"/>
          <w:szCs w:val="22"/>
          <w:lang w:val="en-US"/>
        </w:rPr>
        <w:t>punopravna članica Sportske zajednice</w:t>
      </w:r>
      <w:r>
        <w:rPr>
          <w:rFonts w:hint="default" w:ascii="Century Gothic" w:hAnsi="Century Gothic" w:cs="Century Gothic"/>
          <w:sz w:val="22"/>
          <w:szCs w:val="22"/>
        </w:rPr>
        <w:t>.</w:t>
      </w:r>
    </w:p>
    <w:p w14:paraId="7C98A3AA">
      <w:pPr>
        <w:jc w:val="both"/>
        <w:rPr>
          <w:rFonts w:hint="default" w:ascii="Century Gothic" w:hAnsi="Century Gothic" w:cs="Century Gothic"/>
          <w:sz w:val="22"/>
          <w:szCs w:val="22"/>
        </w:rPr>
      </w:pPr>
      <w:r>
        <w:rPr>
          <w:rFonts w:hint="default" w:ascii="Century Gothic" w:hAnsi="Century Gothic" w:cs="Century Gothic"/>
          <w:sz w:val="22"/>
          <w:szCs w:val="22"/>
        </w:rPr>
        <w:t xml:space="preserve">Iznimno prijavitelj </w:t>
      </w:r>
      <w:r>
        <w:rPr>
          <w:rFonts w:hint="default" w:ascii="Century Gothic" w:hAnsi="Century Gothic" w:cs="Century Gothic"/>
          <w:sz w:val="22"/>
          <w:szCs w:val="22"/>
          <w:lang w:val="en-US"/>
        </w:rPr>
        <w:t xml:space="preserve">za programska područja “Sportske aktivnosti osoba s invaliditetom”, “Sufinanciranje organizacije sportskih događaja” i “Sufinanciranje programa za promociju sporta” </w:t>
      </w:r>
      <w:r>
        <w:rPr>
          <w:rFonts w:hint="default" w:ascii="Century Gothic" w:hAnsi="Century Gothic" w:cs="Century Gothic"/>
          <w:sz w:val="22"/>
          <w:szCs w:val="22"/>
        </w:rPr>
        <w:t xml:space="preserve">može biti sportska udruga koja nije članica </w:t>
      </w:r>
      <w:r>
        <w:rPr>
          <w:rFonts w:hint="default" w:ascii="Century Gothic" w:hAnsi="Century Gothic" w:cs="Century Gothic"/>
          <w:sz w:val="22"/>
          <w:szCs w:val="22"/>
          <w:lang w:val="en-US"/>
        </w:rPr>
        <w:t>granskog</w:t>
      </w:r>
      <w:r>
        <w:rPr>
          <w:rFonts w:hint="default" w:ascii="Century Gothic" w:hAnsi="Century Gothic" w:cs="Century Gothic"/>
          <w:sz w:val="22"/>
          <w:szCs w:val="22"/>
        </w:rPr>
        <w:t xml:space="preserve"> saveza iz razloga što isti nije osnovan na županijskoj razini ili na njezinom području djelovanja ne postoji zajednica sportskih udruga </w:t>
      </w:r>
      <w:r>
        <w:rPr>
          <w:rFonts w:hint="default" w:ascii="Century Gothic" w:hAnsi="Century Gothic" w:cs="Century Gothic"/>
          <w:sz w:val="22"/>
          <w:szCs w:val="22"/>
          <w:lang w:val="en-US"/>
        </w:rPr>
        <w:t>i koja</w:t>
      </w:r>
      <w:r>
        <w:rPr>
          <w:rFonts w:hint="default" w:ascii="Century Gothic" w:hAnsi="Century Gothic" w:cs="Century Gothic"/>
          <w:sz w:val="22"/>
          <w:szCs w:val="22"/>
        </w:rPr>
        <w:t xml:space="preserve"> djel</w:t>
      </w:r>
      <w:r>
        <w:rPr>
          <w:rFonts w:hint="default" w:ascii="Century Gothic" w:hAnsi="Century Gothic" w:cs="Century Gothic"/>
          <w:sz w:val="22"/>
          <w:szCs w:val="22"/>
          <w:lang w:val="en-US"/>
        </w:rPr>
        <w:t>uje</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najmanje</w:t>
      </w:r>
      <w:r>
        <w:rPr>
          <w:rFonts w:hint="default" w:ascii="Century Gothic" w:hAnsi="Century Gothic" w:cs="Century Gothic"/>
          <w:sz w:val="22"/>
          <w:szCs w:val="22"/>
        </w:rPr>
        <w:t xml:space="preserve"> godinu dana.</w:t>
      </w:r>
    </w:p>
    <w:p w14:paraId="2958C5B0">
      <w:pPr>
        <w:jc w:val="both"/>
        <w:rPr>
          <w:rFonts w:hint="default" w:ascii="Century Gothic" w:hAnsi="Century Gothic" w:cs="Century Gothic"/>
          <w:sz w:val="22"/>
          <w:szCs w:val="22"/>
        </w:rPr>
      </w:pPr>
      <w:r>
        <w:rPr>
          <w:rFonts w:hint="default" w:ascii="Century Gothic" w:hAnsi="Century Gothic" w:cs="Century Gothic"/>
          <w:sz w:val="22"/>
          <w:szCs w:val="22"/>
        </w:rPr>
        <w:t>Pravo podnošenja prijava po ovom Pozivu nemaju:</w:t>
      </w:r>
    </w:p>
    <w:p w14:paraId="4DA4B951">
      <w:pPr>
        <w:pStyle w:val="15"/>
        <w:numPr>
          <w:ilvl w:val="0"/>
          <w:numId w:val="2"/>
        </w:numPr>
        <w:jc w:val="both"/>
        <w:rPr>
          <w:rFonts w:hint="default" w:ascii="Century Gothic" w:hAnsi="Century Gothic" w:cs="Century Gothic"/>
          <w:sz w:val="22"/>
          <w:szCs w:val="22"/>
        </w:rPr>
      </w:pPr>
      <w:r>
        <w:rPr>
          <w:rFonts w:hint="default" w:ascii="Century Gothic" w:hAnsi="Century Gothic" w:cs="Century Gothic"/>
          <w:sz w:val="22"/>
          <w:szCs w:val="22"/>
        </w:rPr>
        <w:t>prijavitelji koji ne ispunjavaju uvjete iz stavka 1. ovog članka</w:t>
      </w:r>
    </w:p>
    <w:p w14:paraId="454F4D98">
      <w:pPr>
        <w:pStyle w:val="15"/>
        <w:numPr>
          <w:ilvl w:val="0"/>
          <w:numId w:val="2"/>
        </w:numPr>
        <w:jc w:val="both"/>
        <w:rPr>
          <w:rFonts w:hint="default" w:ascii="Century Gothic" w:hAnsi="Century Gothic" w:cs="Century Gothic"/>
          <w:sz w:val="22"/>
          <w:szCs w:val="22"/>
        </w:rPr>
      </w:pPr>
      <w:r>
        <w:rPr>
          <w:rFonts w:hint="default" w:ascii="Century Gothic" w:hAnsi="Century Gothic" w:cs="Century Gothic"/>
          <w:sz w:val="22"/>
          <w:szCs w:val="22"/>
        </w:rPr>
        <w:t>udruge i druge organizacije civilnog društva koje nisu upisane</w:t>
      </w:r>
      <w:r>
        <w:rPr>
          <w:rFonts w:hint="default" w:ascii="Century Gothic" w:hAnsi="Century Gothic" w:cs="Century Gothic"/>
          <w:sz w:val="22"/>
          <w:szCs w:val="22"/>
          <w:lang w:val="en-US"/>
        </w:rPr>
        <w:t xml:space="preserve"> u</w:t>
      </w:r>
      <w:r>
        <w:rPr>
          <w:rFonts w:hint="default" w:ascii="Century Gothic" w:hAnsi="Century Gothic" w:cs="Century Gothic"/>
          <w:sz w:val="22"/>
          <w:szCs w:val="22"/>
        </w:rPr>
        <w:t xml:space="preserve"> Nacionalni informacijski sustav u sportu</w:t>
      </w:r>
      <w:r>
        <w:rPr>
          <w:rFonts w:hint="default" w:ascii="Century Gothic" w:hAnsi="Century Gothic" w:cs="Century Gothic"/>
          <w:sz w:val="22"/>
          <w:szCs w:val="22"/>
          <w:lang w:val="en-US"/>
        </w:rPr>
        <w:t xml:space="preserve"> (NISUS)</w:t>
      </w:r>
    </w:p>
    <w:p w14:paraId="0E60AA3F">
      <w:pPr>
        <w:pStyle w:val="15"/>
        <w:numPr>
          <w:ilvl w:val="0"/>
          <w:numId w:val="2"/>
        </w:numPr>
        <w:jc w:val="both"/>
        <w:rPr>
          <w:rFonts w:hint="default" w:ascii="Century Gothic" w:hAnsi="Century Gothic" w:cs="Century Gothic"/>
          <w:sz w:val="22"/>
          <w:szCs w:val="22"/>
        </w:rPr>
      </w:pPr>
      <w:r>
        <w:rPr>
          <w:rFonts w:hint="default" w:ascii="Century Gothic" w:hAnsi="Century Gothic" w:cs="Century Gothic"/>
          <w:sz w:val="22"/>
          <w:szCs w:val="22"/>
        </w:rPr>
        <w:t>organizacije koje su u stečajnom postupku, postupku gašenja, postupku prisilne naplate ili u postupku likvidacije</w:t>
      </w:r>
    </w:p>
    <w:p w14:paraId="3904EE09">
      <w:pPr>
        <w:pStyle w:val="15"/>
        <w:numPr>
          <w:ilvl w:val="0"/>
          <w:numId w:val="2"/>
        </w:numPr>
        <w:jc w:val="both"/>
        <w:rPr>
          <w:rFonts w:hint="default" w:ascii="Century Gothic" w:hAnsi="Century Gothic" w:cs="Century Gothic"/>
          <w:sz w:val="22"/>
          <w:szCs w:val="22"/>
        </w:rPr>
      </w:pPr>
      <w:r>
        <w:rPr>
          <w:rFonts w:hint="default" w:ascii="Century Gothic" w:hAnsi="Century Gothic" w:cs="Century Gothic"/>
          <w:sz w:val="22"/>
          <w:szCs w:val="22"/>
        </w:rPr>
        <w:t>sportske udruge koje nisu uskladile svoje statute s odredbama Zakona o udrugama (NN 74/14) i Zakona o sportu (NN 141/22)</w:t>
      </w:r>
    </w:p>
    <w:p w14:paraId="0443D5A7">
      <w:pPr>
        <w:pStyle w:val="15"/>
        <w:numPr>
          <w:ilvl w:val="0"/>
          <w:numId w:val="2"/>
        </w:numPr>
        <w:jc w:val="both"/>
        <w:rPr>
          <w:rFonts w:hint="default" w:ascii="Century Gothic" w:hAnsi="Century Gothic" w:cs="Century Gothic"/>
          <w:sz w:val="22"/>
          <w:szCs w:val="22"/>
        </w:rPr>
      </w:pPr>
      <w:r>
        <w:rPr>
          <w:rFonts w:hint="default" w:ascii="Century Gothic" w:hAnsi="Century Gothic" w:cs="Century Gothic"/>
          <w:sz w:val="22"/>
          <w:szCs w:val="22"/>
        </w:rPr>
        <w:t xml:space="preserve">organizacije koje nisu podmirile sva porezna i druga obvezna davanja u skladu s nacionalnim zakonodavstvom </w:t>
      </w:r>
    </w:p>
    <w:p w14:paraId="488485C8">
      <w:pPr>
        <w:pStyle w:val="15"/>
        <w:numPr>
          <w:ilvl w:val="0"/>
          <w:numId w:val="2"/>
        </w:numPr>
        <w:jc w:val="both"/>
        <w:rPr>
          <w:rFonts w:hint="default" w:ascii="Century Gothic" w:hAnsi="Century Gothic" w:cs="Century Gothic"/>
          <w:sz w:val="22"/>
          <w:szCs w:val="22"/>
        </w:rPr>
      </w:pPr>
      <w:r>
        <w:rPr>
          <w:rFonts w:hint="default" w:ascii="Century Gothic" w:hAnsi="Century Gothic" w:cs="Century Gothic"/>
          <w:sz w:val="22"/>
          <w:szCs w:val="22"/>
        </w:rPr>
        <w:t xml:space="preserve">korisnici koji nisu ispunili obveze iz prethodno sklopljenih ugovora sa Zajednicom </w:t>
      </w:r>
      <w:r>
        <w:rPr>
          <w:rFonts w:hint="default" w:ascii="Century Gothic" w:hAnsi="Century Gothic" w:cs="Century Gothic"/>
          <w:sz w:val="22"/>
          <w:szCs w:val="22"/>
          <w:lang w:val="en-US"/>
        </w:rPr>
        <w:t>s</w:t>
      </w:r>
      <w:r>
        <w:rPr>
          <w:rFonts w:hint="default" w:ascii="Century Gothic" w:hAnsi="Century Gothic" w:cs="Century Gothic"/>
          <w:sz w:val="22"/>
          <w:szCs w:val="22"/>
        </w:rPr>
        <w:t>portova</w:t>
      </w:r>
    </w:p>
    <w:p w14:paraId="67BB6512">
      <w:pPr>
        <w:pStyle w:val="15"/>
        <w:numPr>
          <w:ilvl w:val="0"/>
          <w:numId w:val="2"/>
        </w:numPr>
        <w:jc w:val="both"/>
        <w:rPr>
          <w:rFonts w:hint="default" w:ascii="Century Gothic" w:hAnsi="Century Gothic" w:cs="Century Gothic"/>
          <w:sz w:val="22"/>
          <w:szCs w:val="22"/>
        </w:rPr>
      </w:pPr>
      <w:r>
        <w:rPr>
          <w:rFonts w:hint="default" w:ascii="Century Gothic" w:hAnsi="Century Gothic" w:cs="Century Gothic"/>
          <w:sz w:val="22"/>
          <w:szCs w:val="22"/>
        </w:rPr>
        <w:t>sportske udruge koje aktivno ne djeluju najmanje godinu dana od dana objave Poziva</w:t>
      </w:r>
    </w:p>
    <w:p w14:paraId="1B215907">
      <w:pPr>
        <w:jc w:val="both"/>
        <w:rPr>
          <w:rFonts w:hint="default" w:ascii="Century Gothic" w:hAnsi="Century Gothic" w:cs="Century Gothic"/>
          <w:sz w:val="22"/>
          <w:szCs w:val="22"/>
        </w:rPr>
      </w:pPr>
      <w:r>
        <w:rPr>
          <w:rFonts w:hint="default" w:ascii="Century Gothic" w:hAnsi="Century Gothic" w:cs="Century Gothic"/>
          <w:sz w:val="22"/>
          <w:szCs w:val="22"/>
        </w:rPr>
        <w:t xml:space="preserve">Uputama za prijavitelje mogu se utvrditi i dodatni kriteriji prihvatljivosti. </w:t>
      </w:r>
    </w:p>
    <w:p w14:paraId="69613430">
      <w:pPr>
        <w:jc w:val="center"/>
        <w:rPr>
          <w:rFonts w:hint="default" w:ascii="Century Gothic" w:hAnsi="Century Gothic" w:cs="Century Gothic"/>
          <w:b/>
          <w:bCs/>
          <w:sz w:val="22"/>
          <w:szCs w:val="22"/>
        </w:rPr>
      </w:pPr>
      <w:r>
        <w:rPr>
          <w:rFonts w:hint="default" w:ascii="Century Gothic" w:hAnsi="Century Gothic" w:cs="Century Gothic"/>
          <w:b/>
          <w:bCs/>
          <w:sz w:val="22"/>
          <w:szCs w:val="22"/>
        </w:rPr>
        <w:t>PRIHVATLJIVE AKTIVNOSTI I TROŠKOVI</w:t>
      </w:r>
    </w:p>
    <w:p w14:paraId="511BFCB0">
      <w:pPr>
        <w:jc w:val="center"/>
        <w:rPr>
          <w:rFonts w:hint="default" w:ascii="Century Gothic" w:hAnsi="Century Gothic" w:cs="Century Gothic"/>
          <w:sz w:val="22"/>
          <w:szCs w:val="22"/>
        </w:rPr>
      </w:pPr>
      <w:r>
        <w:rPr>
          <w:rFonts w:hint="default" w:ascii="Century Gothic" w:hAnsi="Century Gothic" w:cs="Century Gothic"/>
          <w:sz w:val="22"/>
          <w:szCs w:val="22"/>
        </w:rPr>
        <w:t>Članak 5.</w:t>
      </w:r>
    </w:p>
    <w:p w14:paraId="7E0E3DE1">
      <w:pPr>
        <w:spacing w:after="0" w:line="240" w:lineRule="auto"/>
        <w:jc w:val="both"/>
        <w:rPr>
          <w:rFonts w:hint="default" w:ascii="Century Gothic" w:hAnsi="Century Gothic" w:cs="Century Gothic"/>
          <w:sz w:val="22"/>
          <w:szCs w:val="22"/>
          <w:lang w:val="en-US"/>
        </w:rPr>
      </w:pPr>
      <w:r>
        <w:rPr>
          <w:rFonts w:hint="default" w:ascii="Century Gothic" w:hAnsi="Century Gothic" w:cs="Century Gothic"/>
          <w:b w:val="0"/>
          <w:bCs w:val="0"/>
          <w:sz w:val="22"/>
          <w:szCs w:val="22"/>
          <w:lang w:val="en-US"/>
        </w:rPr>
        <w:t>Za programsko područje “Sportske aktivnosti osoba s invaliditetom” p</w:t>
      </w:r>
      <w:r>
        <w:rPr>
          <w:rFonts w:hint="default" w:ascii="Century Gothic" w:hAnsi="Century Gothic" w:cs="Century Gothic"/>
          <w:b w:val="0"/>
          <w:bCs w:val="0"/>
          <w:sz w:val="22"/>
          <w:szCs w:val="22"/>
        </w:rPr>
        <w:t>rihvatljive aktivnosti i troškovi</w:t>
      </w:r>
      <w:r>
        <w:rPr>
          <w:rFonts w:hint="default" w:ascii="Century Gothic" w:hAnsi="Century Gothic" w:cs="Century Gothic"/>
          <w:b w:val="0"/>
          <w:bCs w:val="0"/>
          <w:sz w:val="22"/>
          <w:szCs w:val="22"/>
          <w:lang w:val="en-US"/>
        </w:rPr>
        <w:t xml:space="preserve"> su: o</w:t>
      </w:r>
      <w:r>
        <w:rPr>
          <w:rFonts w:hint="default" w:ascii="Century Gothic" w:hAnsi="Century Gothic" w:cs="Century Gothic"/>
          <w:sz w:val="22"/>
          <w:szCs w:val="22"/>
        </w:rPr>
        <w:t>rganizacija tradicionalnih i prigodnih manifestacija (obilježavanje Međunarodnog Dana invalida i sl.)</w:t>
      </w:r>
      <w:r>
        <w:rPr>
          <w:rFonts w:hint="default" w:ascii="Century Gothic" w:hAnsi="Century Gothic" w:cs="Century Gothic"/>
          <w:sz w:val="22"/>
          <w:szCs w:val="22"/>
          <w:lang w:val="en-US"/>
        </w:rPr>
        <w:t>, s</w:t>
      </w:r>
      <w:r>
        <w:rPr>
          <w:rFonts w:hint="default" w:ascii="Century Gothic" w:hAnsi="Century Gothic" w:cs="Century Gothic"/>
          <w:sz w:val="22"/>
          <w:szCs w:val="22"/>
        </w:rPr>
        <w:t>udjelovanje na natjecanjima</w:t>
      </w:r>
      <w:r>
        <w:rPr>
          <w:rFonts w:hint="default" w:ascii="Century Gothic" w:hAnsi="Century Gothic" w:cs="Century Gothic"/>
          <w:sz w:val="22"/>
          <w:szCs w:val="22"/>
          <w:lang w:val="en-US"/>
        </w:rPr>
        <w:t>, n</w:t>
      </w:r>
      <w:r>
        <w:rPr>
          <w:rFonts w:hint="default" w:ascii="Century Gothic" w:hAnsi="Century Gothic" w:cs="Century Gothic"/>
          <w:sz w:val="22"/>
          <w:szCs w:val="22"/>
        </w:rPr>
        <w:t>abavka sportske opreme i rekvizita</w:t>
      </w:r>
      <w:r>
        <w:rPr>
          <w:rFonts w:hint="default" w:ascii="Century Gothic" w:hAnsi="Century Gothic" w:cs="Century Gothic"/>
          <w:sz w:val="22"/>
          <w:szCs w:val="22"/>
          <w:lang w:val="en-US"/>
        </w:rPr>
        <w:t>. Prihvatljivi troškovi su svi troškovi koji omogućuju provedbu natjecanja, sudjelovanja na natjecanju kao i nabavke opreme i rekvizita.</w:t>
      </w:r>
    </w:p>
    <w:p w14:paraId="787A4EBB">
      <w:pPr>
        <w:spacing w:after="0" w:line="240" w:lineRule="auto"/>
        <w:jc w:val="both"/>
        <w:rPr>
          <w:rFonts w:hint="default" w:ascii="Century Gothic" w:hAnsi="Century Gothic" w:cs="Century Gothic"/>
          <w:sz w:val="22"/>
          <w:szCs w:val="22"/>
          <w:lang w:val="en-US"/>
        </w:rPr>
      </w:pPr>
    </w:p>
    <w:p w14:paraId="451E67EC">
      <w:pPr>
        <w:spacing w:after="0" w:line="240" w:lineRule="auto"/>
        <w:jc w:val="both"/>
        <w:rPr>
          <w:rFonts w:hint="default" w:ascii="Century Gothic" w:hAnsi="Century Gothic" w:cs="Century Gothic"/>
          <w:b w:val="0"/>
          <w:bCs w:val="0"/>
          <w:sz w:val="22"/>
          <w:szCs w:val="22"/>
          <w:lang w:val="en-US"/>
        </w:rPr>
      </w:pPr>
      <w:r>
        <w:rPr>
          <w:rFonts w:hint="default" w:ascii="Century Gothic" w:hAnsi="Century Gothic" w:cs="Century Gothic"/>
          <w:b w:val="0"/>
          <w:bCs w:val="0"/>
          <w:sz w:val="22"/>
          <w:szCs w:val="22"/>
          <w:lang w:val="en-US"/>
        </w:rPr>
        <w:t>Za programsko područje “Sufinanciranje granskih sportskih saveza” p</w:t>
      </w:r>
      <w:r>
        <w:rPr>
          <w:rFonts w:hint="default" w:ascii="Century Gothic" w:hAnsi="Century Gothic" w:cs="Century Gothic"/>
          <w:b w:val="0"/>
          <w:bCs w:val="0"/>
          <w:sz w:val="22"/>
          <w:szCs w:val="22"/>
        </w:rPr>
        <w:t>rihvatljive aktivnosti i troškovi</w:t>
      </w:r>
      <w:r>
        <w:rPr>
          <w:rFonts w:hint="default" w:ascii="Century Gothic" w:hAnsi="Century Gothic" w:cs="Century Gothic"/>
          <w:b w:val="0"/>
          <w:bCs w:val="0"/>
          <w:sz w:val="22"/>
          <w:szCs w:val="22"/>
          <w:lang w:val="en-US"/>
        </w:rPr>
        <w:t xml:space="preserve"> su: </w:t>
      </w:r>
    </w:p>
    <w:p w14:paraId="655CDF63">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lang w:val="en-US"/>
        </w:rPr>
        <w:t xml:space="preserve">- materijalni troškovi </w:t>
      </w:r>
      <w:r>
        <w:rPr>
          <w:rFonts w:hint="default" w:ascii="Century Gothic" w:hAnsi="Century Gothic" w:cs="Century Gothic"/>
          <w:sz w:val="22"/>
          <w:szCs w:val="22"/>
        </w:rPr>
        <w:t xml:space="preserve">neophodni za obavljanje redovne djelatnosti </w:t>
      </w:r>
      <w:r>
        <w:rPr>
          <w:rFonts w:hint="default" w:ascii="Century Gothic" w:hAnsi="Century Gothic" w:cs="Century Gothic"/>
          <w:sz w:val="22"/>
          <w:szCs w:val="22"/>
          <w:lang w:val="en-US"/>
        </w:rPr>
        <w:t>granskih</w:t>
      </w:r>
      <w:r>
        <w:rPr>
          <w:rFonts w:hint="default" w:ascii="Century Gothic" w:hAnsi="Century Gothic" w:cs="Century Gothic"/>
          <w:sz w:val="22"/>
          <w:szCs w:val="22"/>
        </w:rPr>
        <w:t xml:space="preserve"> saveza</w:t>
      </w:r>
      <w:r>
        <w:rPr>
          <w:rFonts w:hint="default" w:ascii="Century Gothic" w:hAnsi="Century Gothic" w:cs="Century Gothic"/>
          <w:sz w:val="22"/>
          <w:szCs w:val="22"/>
          <w:lang w:val="en-US"/>
        </w:rPr>
        <w:t xml:space="preserve"> (</w:t>
      </w:r>
      <w:r>
        <w:rPr>
          <w:rFonts w:hint="default" w:ascii="Century Gothic" w:hAnsi="Century Gothic" w:cs="Century Gothic"/>
          <w:sz w:val="22"/>
          <w:szCs w:val="22"/>
        </w:rPr>
        <w:t>najam prostora, režij</w:t>
      </w:r>
      <w:r>
        <w:rPr>
          <w:rFonts w:hint="default" w:ascii="Century Gothic" w:hAnsi="Century Gothic" w:cs="Century Gothic"/>
          <w:sz w:val="22"/>
          <w:szCs w:val="22"/>
          <w:lang w:val="en-US"/>
        </w:rPr>
        <w:t>e</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r</w:t>
      </w:r>
      <w:r>
        <w:rPr>
          <w:rFonts w:hint="default" w:ascii="Century Gothic" w:hAnsi="Century Gothic" w:cs="Century Gothic"/>
          <w:sz w:val="22"/>
          <w:szCs w:val="22"/>
        </w:rPr>
        <w:t>ačunovodstven</w:t>
      </w:r>
      <w:r>
        <w:rPr>
          <w:rFonts w:hint="default" w:ascii="Century Gothic" w:hAnsi="Century Gothic" w:cs="Century Gothic"/>
          <w:sz w:val="22"/>
          <w:szCs w:val="22"/>
          <w:lang w:val="en-US"/>
        </w:rPr>
        <w:t>e</w:t>
      </w:r>
      <w:r>
        <w:rPr>
          <w:rFonts w:hint="default" w:ascii="Century Gothic" w:hAnsi="Century Gothic" w:cs="Century Gothic"/>
          <w:sz w:val="22"/>
          <w:szCs w:val="22"/>
        </w:rPr>
        <w:t xml:space="preserve"> uslug</w:t>
      </w:r>
      <w:r>
        <w:rPr>
          <w:rFonts w:hint="default" w:ascii="Century Gothic" w:hAnsi="Century Gothic" w:cs="Century Gothic"/>
          <w:sz w:val="22"/>
          <w:szCs w:val="22"/>
          <w:lang w:val="en-US"/>
        </w:rPr>
        <w:t>e</w:t>
      </w:r>
      <w:r>
        <w:rPr>
          <w:rFonts w:hint="default" w:ascii="Century Gothic" w:hAnsi="Century Gothic" w:cs="Century Gothic"/>
          <w:sz w:val="22"/>
          <w:szCs w:val="22"/>
        </w:rPr>
        <w:t>, naknade</w:t>
      </w:r>
      <w:r>
        <w:rPr>
          <w:rFonts w:hint="default" w:ascii="Century Gothic" w:hAnsi="Century Gothic" w:cs="Century Gothic"/>
          <w:sz w:val="22"/>
          <w:szCs w:val="22"/>
          <w:lang w:val="en-US"/>
        </w:rPr>
        <w:t xml:space="preserve"> i</w:t>
      </w:r>
      <w:r>
        <w:rPr>
          <w:rFonts w:hint="default" w:ascii="Century Gothic" w:hAnsi="Century Gothic" w:cs="Century Gothic"/>
          <w:sz w:val="22"/>
          <w:szCs w:val="22"/>
        </w:rPr>
        <w:t xml:space="preserve"> honorari za tajnike, troškovi telefonskih i poštanskih usluga, troškovi uredskog materijala, putni troškovi</w:t>
      </w:r>
      <w:r>
        <w:rPr>
          <w:rFonts w:hint="default" w:ascii="Century Gothic" w:hAnsi="Century Gothic" w:cs="Century Gothic"/>
          <w:sz w:val="22"/>
          <w:szCs w:val="22"/>
          <w:lang w:val="en-US"/>
        </w:rPr>
        <w:t>)</w:t>
      </w:r>
      <w:r>
        <w:rPr>
          <w:rFonts w:hint="default" w:ascii="Century Gothic" w:hAnsi="Century Gothic" w:cs="Century Gothic"/>
          <w:sz w:val="22"/>
          <w:szCs w:val="22"/>
        </w:rPr>
        <w:t xml:space="preserve">  </w:t>
      </w:r>
    </w:p>
    <w:p w14:paraId="6D8F93AF">
      <w:pPr>
        <w:pStyle w:val="15"/>
        <w:numPr>
          <w:ilvl w:val="0"/>
          <w:numId w:val="0"/>
        </w:numPr>
        <w:spacing w:after="0" w:line="240" w:lineRule="auto"/>
        <w:jc w:val="both"/>
        <w:rPr>
          <w:rFonts w:hint="default" w:ascii="Century Gothic" w:hAnsi="Century Gothic" w:cs="Century Gothic"/>
          <w:sz w:val="22"/>
          <w:szCs w:val="22"/>
          <w:lang w:val="en-US"/>
        </w:rPr>
      </w:pPr>
      <w:r>
        <w:rPr>
          <w:rFonts w:hint="default" w:ascii="Century Gothic" w:hAnsi="Century Gothic" w:cs="Century Gothic"/>
          <w:sz w:val="22"/>
          <w:szCs w:val="22"/>
          <w:lang w:val="en-US"/>
        </w:rPr>
        <w:t>- prijavljeni programi saveza (npr- o</w:t>
      </w:r>
      <w:r>
        <w:rPr>
          <w:rFonts w:hint="default" w:ascii="Century Gothic" w:hAnsi="Century Gothic" w:cs="Century Gothic"/>
          <w:sz w:val="22"/>
          <w:szCs w:val="22"/>
        </w:rPr>
        <w:t xml:space="preserve">rganizacija i provođenje </w:t>
      </w:r>
      <w:r>
        <w:rPr>
          <w:rFonts w:hint="default" w:ascii="Century Gothic" w:hAnsi="Century Gothic" w:cs="Century Gothic"/>
          <w:sz w:val="22"/>
          <w:szCs w:val="22"/>
          <w:lang w:val="en-US"/>
        </w:rPr>
        <w:t xml:space="preserve">natjecanja </w:t>
      </w:r>
      <w:r>
        <w:rPr>
          <w:rFonts w:hint="default" w:ascii="Century Gothic" w:hAnsi="Century Gothic" w:cs="Century Gothic"/>
          <w:sz w:val="22"/>
          <w:szCs w:val="22"/>
        </w:rPr>
        <w:t xml:space="preserve">na </w:t>
      </w:r>
      <w:r>
        <w:rPr>
          <w:rFonts w:hint="default" w:ascii="Century Gothic" w:hAnsi="Century Gothic" w:cs="Century Gothic"/>
          <w:sz w:val="22"/>
          <w:szCs w:val="22"/>
          <w:lang w:val="en-US"/>
        </w:rPr>
        <w:t>području županije i sl.) Prihvatljivi troškovi su svi troškovi koji omogućuju organizaciju i provedbu natjecanja, sudjelovanja na natjecanju kao i nabavke opreme i rekvizita.</w:t>
      </w:r>
    </w:p>
    <w:p w14:paraId="227B2D7C">
      <w:pPr>
        <w:spacing w:after="0" w:line="240" w:lineRule="auto"/>
        <w:jc w:val="both"/>
        <w:rPr>
          <w:rFonts w:hint="default" w:ascii="Century Gothic" w:hAnsi="Century Gothic" w:cs="Century Gothic"/>
          <w:sz w:val="22"/>
          <w:szCs w:val="22"/>
          <w:lang w:val="en-US"/>
        </w:rPr>
      </w:pPr>
    </w:p>
    <w:p w14:paraId="0F019AAB">
      <w:pPr>
        <w:spacing w:after="0" w:line="240" w:lineRule="auto"/>
        <w:jc w:val="both"/>
        <w:rPr>
          <w:rFonts w:hint="default" w:ascii="Century Gothic" w:hAnsi="Century Gothic" w:cs="Century Gothic"/>
          <w:b w:val="0"/>
          <w:bCs w:val="0"/>
          <w:sz w:val="22"/>
          <w:szCs w:val="22"/>
          <w:lang w:val="en-US"/>
        </w:rPr>
      </w:pPr>
      <w:r>
        <w:rPr>
          <w:rFonts w:hint="default" w:ascii="Century Gothic" w:hAnsi="Century Gothic" w:cs="Century Gothic"/>
          <w:b w:val="0"/>
          <w:bCs w:val="0"/>
          <w:sz w:val="22"/>
          <w:szCs w:val="22"/>
          <w:lang w:val="en-US"/>
        </w:rPr>
        <w:t>Za programsko područje “Sufinanciranje gradskih i općinskih sportskih zajednica” p</w:t>
      </w:r>
      <w:r>
        <w:rPr>
          <w:rFonts w:hint="default" w:ascii="Century Gothic" w:hAnsi="Century Gothic" w:cs="Century Gothic"/>
          <w:b w:val="0"/>
          <w:bCs w:val="0"/>
          <w:sz w:val="22"/>
          <w:szCs w:val="22"/>
        </w:rPr>
        <w:t>rihvatljive aktivnosti i troškovi</w:t>
      </w:r>
      <w:r>
        <w:rPr>
          <w:rFonts w:hint="default" w:ascii="Century Gothic" w:hAnsi="Century Gothic" w:cs="Century Gothic"/>
          <w:b w:val="0"/>
          <w:bCs w:val="0"/>
          <w:sz w:val="22"/>
          <w:szCs w:val="22"/>
          <w:lang w:val="en-US"/>
        </w:rPr>
        <w:t xml:space="preserve"> su: </w:t>
      </w:r>
    </w:p>
    <w:p w14:paraId="4C9122B7">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lang w:val="en-US"/>
        </w:rPr>
        <w:t xml:space="preserve">- materijalni troškovi </w:t>
      </w:r>
      <w:r>
        <w:rPr>
          <w:rFonts w:hint="default" w:ascii="Century Gothic" w:hAnsi="Century Gothic" w:cs="Century Gothic"/>
          <w:sz w:val="22"/>
          <w:szCs w:val="22"/>
        </w:rPr>
        <w:t>neophodni za obavljanje redovne djelatnosti za</w:t>
      </w:r>
      <w:r>
        <w:rPr>
          <w:rFonts w:hint="default" w:ascii="Century Gothic" w:hAnsi="Century Gothic" w:cs="Century Gothic"/>
          <w:sz w:val="22"/>
          <w:szCs w:val="22"/>
          <w:lang w:val="en-US"/>
        </w:rPr>
        <w:t>jednica (</w:t>
      </w:r>
      <w:r>
        <w:rPr>
          <w:rFonts w:hint="default" w:ascii="Century Gothic" w:hAnsi="Century Gothic" w:cs="Century Gothic"/>
          <w:sz w:val="22"/>
          <w:szCs w:val="22"/>
        </w:rPr>
        <w:t>najam prostora, režij</w:t>
      </w:r>
      <w:r>
        <w:rPr>
          <w:rFonts w:hint="default" w:ascii="Century Gothic" w:hAnsi="Century Gothic" w:cs="Century Gothic"/>
          <w:sz w:val="22"/>
          <w:szCs w:val="22"/>
          <w:lang w:val="en-US"/>
        </w:rPr>
        <w:t>e</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r</w:t>
      </w:r>
      <w:r>
        <w:rPr>
          <w:rFonts w:hint="default" w:ascii="Century Gothic" w:hAnsi="Century Gothic" w:cs="Century Gothic"/>
          <w:sz w:val="22"/>
          <w:szCs w:val="22"/>
        </w:rPr>
        <w:t>ačunovodstven</w:t>
      </w:r>
      <w:r>
        <w:rPr>
          <w:rFonts w:hint="default" w:ascii="Century Gothic" w:hAnsi="Century Gothic" w:cs="Century Gothic"/>
          <w:sz w:val="22"/>
          <w:szCs w:val="22"/>
          <w:lang w:val="en-US"/>
        </w:rPr>
        <w:t>e</w:t>
      </w:r>
      <w:r>
        <w:rPr>
          <w:rFonts w:hint="default" w:ascii="Century Gothic" w:hAnsi="Century Gothic" w:cs="Century Gothic"/>
          <w:sz w:val="22"/>
          <w:szCs w:val="22"/>
        </w:rPr>
        <w:t xml:space="preserve"> uslug</w:t>
      </w:r>
      <w:r>
        <w:rPr>
          <w:rFonts w:hint="default" w:ascii="Century Gothic" w:hAnsi="Century Gothic" w:cs="Century Gothic"/>
          <w:sz w:val="22"/>
          <w:szCs w:val="22"/>
          <w:lang w:val="en-US"/>
        </w:rPr>
        <w:t>e</w:t>
      </w:r>
      <w:r>
        <w:rPr>
          <w:rFonts w:hint="default" w:ascii="Century Gothic" w:hAnsi="Century Gothic" w:cs="Century Gothic"/>
          <w:sz w:val="22"/>
          <w:szCs w:val="22"/>
        </w:rPr>
        <w:t>, naknade</w:t>
      </w:r>
      <w:r>
        <w:rPr>
          <w:rFonts w:hint="default" w:ascii="Century Gothic" w:hAnsi="Century Gothic" w:cs="Century Gothic"/>
          <w:sz w:val="22"/>
          <w:szCs w:val="22"/>
          <w:lang w:val="en-US"/>
        </w:rPr>
        <w:t xml:space="preserve"> i</w:t>
      </w:r>
      <w:r>
        <w:rPr>
          <w:rFonts w:hint="default" w:ascii="Century Gothic" w:hAnsi="Century Gothic" w:cs="Century Gothic"/>
          <w:sz w:val="22"/>
          <w:szCs w:val="22"/>
        </w:rPr>
        <w:t xml:space="preserve"> honorari za tajnike, troškovi telefonskih i poštanskih usluga, troškovi uredskog materijala, putni troškovi</w:t>
      </w:r>
      <w:r>
        <w:rPr>
          <w:rFonts w:hint="default" w:ascii="Century Gothic" w:hAnsi="Century Gothic" w:cs="Century Gothic"/>
          <w:sz w:val="22"/>
          <w:szCs w:val="22"/>
          <w:lang w:val="en-US"/>
        </w:rPr>
        <w:t>)</w:t>
      </w:r>
      <w:r>
        <w:rPr>
          <w:rFonts w:hint="default" w:ascii="Century Gothic" w:hAnsi="Century Gothic" w:cs="Century Gothic"/>
          <w:sz w:val="22"/>
          <w:szCs w:val="22"/>
        </w:rPr>
        <w:t xml:space="preserve">  </w:t>
      </w:r>
    </w:p>
    <w:p w14:paraId="65E3B126">
      <w:pPr>
        <w:pStyle w:val="15"/>
        <w:numPr>
          <w:ilvl w:val="0"/>
          <w:numId w:val="0"/>
        </w:numPr>
        <w:spacing w:after="0" w:line="240" w:lineRule="auto"/>
        <w:jc w:val="both"/>
        <w:rPr>
          <w:rFonts w:hint="default" w:ascii="Century Gothic" w:hAnsi="Century Gothic" w:cs="Century Gothic"/>
          <w:sz w:val="22"/>
          <w:szCs w:val="22"/>
          <w:lang w:val="en-US"/>
        </w:rPr>
      </w:pPr>
      <w:r>
        <w:rPr>
          <w:rFonts w:hint="default" w:ascii="Century Gothic" w:hAnsi="Century Gothic" w:cs="Century Gothic"/>
          <w:sz w:val="22"/>
          <w:szCs w:val="22"/>
          <w:lang w:val="en-US"/>
        </w:rPr>
        <w:t>- prijavljeni programi saveza (npr- o</w:t>
      </w:r>
      <w:r>
        <w:rPr>
          <w:rFonts w:hint="default" w:ascii="Century Gothic" w:hAnsi="Century Gothic" w:cs="Century Gothic"/>
          <w:sz w:val="22"/>
          <w:szCs w:val="22"/>
        </w:rPr>
        <w:t xml:space="preserve">rganizacija i provođenje </w:t>
      </w:r>
      <w:r>
        <w:rPr>
          <w:rFonts w:hint="default" w:ascii="Century Gothic" w:hAnsi="Century Gothic" w:cs="Century Gothic"/>
          <w:sz w:val="22"/>
          <w:szCs w:val="22"/>
          <w:lang w:val="en-US"/>
        </w:rPr>
        <w:t xml:space="preserve">tradicijskih manifestacija </w:t>
      </w:r>
      <w:r>
        <w:rPr>
          <w:rFonts w:hint="default" w:ascii="Century Gothic" w:hAnsi="Century Gothic" w:cs="Century Gothic"/>
          <w:sz w:val="22"/>
          <w:szCs w:val="22"/>
        </w:rPr>
        <w:t xml:space="preserve">na </w:t>
      </w:r>
      <w:r>
        <w:rPr>
          <w:rFonts w:hint="default" w:ascii="Century Gothic" w:hAnsi="Century Gothic" w:cs="Century Gothic"/>
          <w:sz w:val="22"/>
          <w:szCs w:val="22"/>
          <w:lang w:val="en-US"/>
        </w:rPr>
        <w:t>području županije i sl.) Prihvatljivi troškovi su svi troškovi koji omogućuju organizaciju i provedbu natjecanja, sudjelovanja na natjecanju kao i nabavke opreme i rekvizita.</w:t>
      </w:r>
    </w:p>
    <w:p w14:paraId="1B74F9C4">
      <w:pPr>
        <w:pStyle w:val="15"/>
        <w:numPr>
          <w:ilvl w:val="0"/>
          <w:numId w:val="0"/>
        </w:numPr>
        <w:spacing w:after="0" w:line="240" w:lineRule="auto"/>
        <w:jc w:val="both"/>
        <w:rPr>
          <w:rFonts w:hint="default" w:ascii="Century Gothic" w:hAnsi="Century Gothic" w:cs="Century Gothic"/>
          <w:sz w:val="22"/>
          <w:szCs w:val="22"/>
          <w:lang w:val="en-US"/>
        </w:rPr>
      </w:pPr>
    </w:p>
    <w:p w14:paraId="1CA1740D">
      <w:pPr>
        <w:pStyle w:val="15"/>
        <w:numPr>
          <w:ilvl w:val="0"/>
          <w:numId w:val="0"/>
        </w:numPr>
        <w:spacing w:after="0" w:line="240" w:lineRule="auto"/>
        <w:jc w:val="both"/>
        <w:rPr>
          <w:rFonts w:hint="default" w:ascii="Century Gothic" w:hAnsi="Century Gothic" w:cs="Century Gothic"/>
          <w:sz w:val="22"/>
          <w:szCs w:val="22"/>
          <w:lang w:val="en-US"/>
        </w:rPr>
      </w:pPr>
      <w:r>
        <w:rPr>
          <w:rFonts w:hint="default" w:ascii="Century Gothic" w:hAnsi="Century Gothic" w:cs="Century Gothic"/>
          <w:b w:val="0"/>
          <w:bCs w:val="0"/>
          <w:sz w:val="22"/>
          <w:szCs w:val="22"/>
          <w:lang w:val="en-US"/>
        </w:rPr>
        <w:t>Za programsko područje “Sufinanciranje organizacije sportskog događaja” p</w:t>
      </w:r>
      <w:r>
        <w:rPr>
          <w:rFonts w:hint="default" w:ascii="Century Gothic" w:hAnsi="Century Gothic" w:cs="Century Gothic"/>
          <w:b w:val="0"/>
          <w:bCs w:val="0"/>
          <w:sz w:val="22"/>
          <w:szCs w:val="22"/>
        </w:rPr>
        <w:t xml:space="preserve">rihvatljive aktivnosti </w:t>
      </w:r>
      <w:r>
        <w:rPr>
          <w:rFonts w:hint="default" w:ascii="Century Gothic" w:hAnsi="Century Gothic" w:cs="Century Gothic"/>
          <w:b w:val="0"/>
          <w:bCs w:val="0"/>
          <w:sz w:val="22"/>
          <w:szCs w:val="22"/>
          <w:lang w:val="en-US"/>
        </w:rPr>
        <w:t xml:space="preserve">su sama organizacija </w:t>
      </w:r>
      <w:r>
        <w:rPr>
          <w:rFonts w:hint="default" w:ascii="Century Gothic" w:hAnsi="Century Gothic" w:cs="Century Gothic"/>
          <w:b w:val="0"/>
          <w:bCs w:val="0"/>
          <w:sz w:val="22"/>
          <w:szCs w:val="22"/>
        </w:rPr>
        <w:t>i troškovi</w:t>
      </w:r>
      <w:r>
        <w:rPr>
          <w:rFonts w:hint="default" w:ascii="Century Gothic" w:hAnsi="Century Gothic" w:cs="Century Gothic"/>
          <w:b w:val="0"/>
          <w:bCs w:val="0"/>
          <w:sz w:val="22"/>
          <w:szCs w:val="22"/>
          <w:lang w:val="en-US"/>
        </w:rPr>
        <w:t xml:space="preserve"> </w:t>
      </w:r>
      <w:r>
        <w:rPr>
          <w:rFonts w:hint="default" w:ascii="Century Gothic" w:hAnsi="Century Gothic" w:cs="Century Gothic"/>
          <w:sz w:val="22"/>
          <w:szCs w:val="22"/>
          <w:lang w:val="en-US"/>
        </w:rPr>
        <w:t>koji omogućuju organizaciju i provedbu natjecanja.</w:t>
      </w:r>
    </w:p>
    <w:p w14:paraId="11FFC462">
      <w:pPr>
        <w:pStyle w:val="15"/>
        <w:numPr>
          <w:ilvl w:val="0"/>
          <w:numId w:val="0"/>
        </w:numPr>
        <w:spacing w:after="0" w:line="240" w:lineRule="auto"/>
        <w:jc w:val="both"/>
        <w:rPr>
          <w:rFonts w:hint="default" w:ascii="Century Gothic" w:hAnsi="Century Gothic" w:cs="Century Gothic"/>
          <w:sz w:val="22"/>
          <w:szCs w:val="22"/>
          <w:lang w:val="en-US"/>
        </w:rPr>
      </w:pPr>
    </w:p>
    <w:p w14:paraId="60D1F0E9">
      <w:pPr>
        <w:pStyle w:val="15"/>
        <w:numPr>
          <w:ilvl w:val="0"/>
          <w:numId w:val="0"/>
        </w:numPr>
        <w:spacing w:after="0" w:line="240" w:lineRule="auto"/>
        <w:jc w:val="both"/>
        <w:rPr>
          <w:rFonts w:hint="default" w:ascii="Century Gothic" w:hAnsi="Century Gothic" w:cs="Century Gothic"/>
          <w:sz w:val="22"/>
          <w:szCs w:val="22"/>
          <w:lang w:val="en-US"/>
        </w:rPr>
      </w:pPr>
      <w:r>
        <w:rPr>
          <w:rFonts w:hint="default" w:ascii="Century Gothic" w:hAnsi="Century Gothic" w:cs="Century Gothic"/>
          <w:b w:val="0"/>
          <w:bCs w:val="0"/>
          <w:sz w:val="22"/>
          <w:szCs w:val="22"/>
          <w:lang w:val="en-US"/>
        </w:rPr>
        <w:t>Za programsko područje “Sufinanciranje programa za promociju sporta” p</w:t>
      </w:r>
      <w:r>
        <w:rPr>
          <w:rFonts w:hint="default" w:ascii="Century Gothic" w:hAnsi="Century Gothic" w:cs="Century Gothic"/>
          <w:b w:val="0"/>
          <w:bCs w:val="0"/>
          <w:sz w:val="22"/>
          <w:szCs w:val="22"/>
        </w:rPr>
        <w:t xml:space="preserve">rihvatljive aktivnosti </w:t>
      </w:r>
      <w:r>
        <w:rPr>
          <w:rFonts w:hint="default" w:ascii="Century Gothic" w:hAnsi="Century Gothic" w:cs="Century Gothic"/>
          <w:b w:val="0"/>
          <w:bCs w:val="0"/>
          <w:sz w:val="22"/>
          <w:szCs w:val="22"/>
          <w:lang w:val="en-US"/>
        </w:rPr>
        <w:t xml:space="preserve">su organizacije </w:t>
      </w:r>
      <w:r>
        <w:rPr>
          <w:rFonts w:hint="default" w:ascii="Century Gothic" w:hAnsi="Century Gothic" w:cs="Century Gothic"/>
          <w:b w:val="0"/>
          <w:bCs w:val="0"/>
          <w:sz w:val="22"/>
          <w:szCs w:val="22"/>
        </w:rPr>
        <w:t xml:space="preserve">i </w:t>
      </w:r>
      <w:r>
        <w:rPr>
          <w:rFonts w:hint="default" w:ascii="Century Gothic" w:hAnsi="Century Gothic" w:cs="Century Gothic"/>
          <w:b w:val="0"/>
          <w:bCs w:val="0"/>
          <w:sz w:val="22"/>
          <w:szCs w:val="22"/>
          <w:lang w:val="en-US"/>
        </w:rPr>
        <w:t>provedbe raznih aktivnosti (</w:t>
      </w:r>
      <w:r>
        <w:rPr>
          <w:rFonts w:hint="default" w:ascii="Century Gothic" w:hAnsi="Century Gothic" w:cs="Century Gothic"/>
          <w:sz w:val="22"/>
          <w:szCs w:val="22"/>
        </w:rPr>
        <w:t>seminari, predavanja, prezentacije</w:t>
      </w:r>
      <w:r>
        <w:rPr>
          <w:rFonts w:hint="default" w:ascii="Century Gothic" w:hAnsi="Century Gothic" w:cs="Century Gothic"/>
          <w:sz w:val="22"/>
          <w:szCs w:val="22"/>
          <w:lang w:val="en-US"/>
        </w:rPr>
        <w:t>,</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i</w:t>
      </w:r>
      <w:r>
        <w:rPr>
          <w:rFonts w:hint="default" w:ascii="Century Gothic" w:hAnsi="Century Gothic" w:cs="Century Gothic"/>
          <w:sz w:val="22"/>
          <w:szCs w:val="22"/>
        </w:rPr>
        <w:t>zdavanje godišnjaka, brošura, biltena, monografija i drugih publikacija</w:t>
      </w:r>
      <w:r>
        <w:rPr>
          <w:rFonts w:hint="default" w:ascii="Century Gothic" w:hAnsi="Century Gothic" w:cs="Century Gothic"/>
          <w:sz w:val="22"/>
          <w:szCs w:val="22"/>
          <w:lang w:val="en-US"/>
        </w:rPr>
        <w:t xml:space="preserve">) </w:t>
      </w:r>
      <w:r>
        <w:rPr>
          <w:rFonts w:hint="default" w:ascii="Century Gothic" w:hAnsi="Century Gothic" w:cs="Century Gothic"/>
          <w:sz w:val="22"/>
          <w:szCs w:val="22"/>
        </w:rPr>
        <w:t>s ciljem promocije bavljenja sportom</w:t>
      </w:r>
      <w:r>
        <w:rPr>
          <w:rFonts w:hint="default" w:ascii="Century Gothic" w:hAnsi="Century Gothic" w:cs="Century Gothic"/>
          <w:b w:val="0"/>
          <w:bCs w:val="0"/>
          <w:sz w:val="22"/>
          <w:szCs w:val="22"/>
          <w:lang w:val="en-US"/>
        </w:rPr>
        <w:t xml:space="preserve"> a prihvatljivi troškovi su svi oni </w:t>
      </w:r>
      <w:r>
        <w:rPr>
          <w:rFonts w:hint="default" w:ascii="Century Gothic" w:hAnsi="Century Gothic" w:cs="Century Gothic"/>
          <w:sz w:val="22"/>
          <w:szCs w:val="22"/>
          <w:lang w:val="en-US"/>
        </w:rPr>
        <w:t>koji omogućuju provedbu (</w:t>
      </w:r>
      <w:r>
        <w:rPr>
          <w:rFonts w:hint="default" w:ascii="Century Gothic" w:hAnsi="Century Gothic" w:cs="Century Gothic"/>
          <w:sz w:val="22"/>
          <w:szCs w:val="22"/>
        </w:rPr>
        <w:t>troškovi grafičke pripreme tiska, tiska, lekture, autorski honorari, troškovi promocije</w:t>
      </w:r>
      <w:r>
        <w:rPr>
          <w:rFonts w:hint="default" w:ascii="Century Gothic" w:hAnsi="Century Gothic" w:cs="Century Gothic"/>
          <w:sz w:val="22"/>
          <w:szCs w:val="22"/>
          <w:lang w:val="en-US"/>
        </w:rPr>
        <w:t>).</w:t>
      </w:r>
    </w:p>
    <w:p w14:paraId="1EC90619">
      <w:pPr>
        <w:jc w:val="center"/>
        <w:rPr>
          <w:rFonts w:hint="default" w:ascii="Century Gothic" w:hAnsi="Century Gothic" w:cs="Century Gothic"/>
          <w:b/>
          <w:bCs/>
          <w:sz w:val="22"/>
          <w:szCs w:val="22"/>
        </w:rPr>
      </w:pPr>
      <w:r>
        <w:rPr>
          <w:rFonts w:hint="default" w:ascii="Century Gothic" w:hAnsi="Century Gothic" w:cs="Century Gothic"/>
          <w:b/>
          <w:bCs/>
          <w:sz w:val="22"/>
          <w:szCs w:val="22"/>
        </w:rPr>
        <w:t>NAČIN PRIJAVE</w:t>
      </w:r>
    </w:p>
    <w:p w14:paraId="20FB9F10">
      <w:pPr>
        <w:jc w:val="center"/>
        <w:rPr>
          <w:rFonts w:hint="default" w:ascii="Century Gothic" w:hAnsi="Century Gothic" w:cs="Century Gothic"/>
          <w:sz w:val="22"/>
          <w:szCs w:val="22"/>
        </w:rPr>
      </w:pPr>
      <w:r>
        <w:rPr>
          <w:rFonts w:hint="default" w:ascii="Century Gothic" w:hAnsi="Century Gothic" w:cs="Century Gothic"/>
          <w:sz w:val="22"/>
          <w:szCs w:val="22"/>
        </w:rPr>
        <w:t>Članak 6.</w:t>
      </w:r>
    </w:p>
    <w:p w14:paraId="586DD269">
      <w:pPr>
        <w:jc w:val="both"/>
        <w:rPr>
          <w:rFonts w:hint="default" w:ascii="Century Gothic" w:hAnsi="Century Gothic" w:cs="Century Gothic"/>
          <w:sz w:val="22"/>
          <w:szCs w:val="22"/>
        </w:rPr>
      </w:pPr>
      <w:r>
        <w:rPr>
          <w:rFonts w:hint="default" w:ascii="Century Gothic" w:hAnsi="Century Gothic" w:cs="Century Gothic"/>
          <w:sz w:val="22"/>
          <w:szCs w:val="22"/>
        </w:rPr>
        <w:t>Prijave se podnose elektroničkim putem. Uz elektroničku prijavnicu prilaže se sljedeća obvezna popratna dokumentacija:</w:t>
      </w:r>
    </w:p>
    <w:p w14:paraId="082DF903">
      <w:pPr>
        <w:pStyle w:val="15"/>
        <w:numPr>
          <w:ilvl w:val="0"/>
          <w:numId w:val="3"/>
        </w:numPr>
        <w:jc w:val="both"/>
        <w:rPr>
          <w:rFonts w:hint="default" w:ascii="Century Gothic" w:hAnsi="Century Gothic" w:cs="Century Gothic"/>
          <w:sz w:val="22"/>
          <w:szCs w:val="22"/>
        </w:rPr>
      </w:pPr>
      <w:r>
        <w:rPr>
          <w:rFonts w:hint="default" w:ascii="Century Gothic" w:hAnsi="Century Gothic" w:cs="Century Gothic"/>
          <w:sz w:val="22"/>
          <w:szCs w:val="22"/>
        </w:rPr>
        <w:t>potpisana i ovjerena izjava o točnosti i istinitosti podataka</w:t>
      </w:r>
    </w:p>
    <w:p w14:paraId="66B6AD06">
      <w:pPr>
        <w:pStyle w:val="15"/>
        <w:numPr>
          <w:ilvl w:val="0"/>
          <w:numId w:val="3"/>
        </w:numPr>
        <w:jc w:val="both"/>
        <w:rPr>
          <w:rFonts w:hint="default" w:ascii="Century Gothic" w:hAnsi="Century Gothic" w:cs="Century Gothic"/>
          <w:sz w:val="22"/>
          <w:szCs w:val="22"/>
        </w:rPr>
      </w:pPr>
      <w:r>
        <w:rPr>
          <w:rFonts w:hint="default" w:ascii="Century Gothic" w:hAnsi="Century Gothic" w:cs="Century Gothic"/>
          <w:sz w:val="22"/>
          <w:szCs w:val="22"/>
        </w:rPr>
        <w:t>potpisana i ovjerena Izjava o nepostojanju dvostrukog financiranja</w:t>
      </w:r>
    </w:p>
    <w:p w14:paraId="09189D38">
      <w:pPr>
        <w:pStyle w:val="15"/>
        <w:numPr>
          <w:ilvl w:val="0"/>
          <w:numId w:val="3"/>
        </w:numPr>
        <w:jc w:val="both"/>
        <w:rPr>
          <w:rFonts w:hint="default" w:ascii="Century Gothic" w:hAnsi="Century Gothic" w:cs="Century Gothic"/>
          <w:sz w:val="22"/>
          <w:szCs w:val="22"/>
        </w:rPr>
      </w:pPr>
      <w:r>
        <w:rPr>
          <w:rFonts w:hint="default" w:ascii="Century Gothic" w:hAnsi="Century Gothic" w:cs="Century Gothic"/>
          <w:sz w:val="22"/>
          <w:szCs w:val="22"/>
        </w:rPr>
        <w:t>uvjerenje nadležnog suda, ne starije od 6 mjeseci, da se ne vodi kazneni postupak protiv osobe ovlaštene za zastupanje organizacije prijavitelja</w:t>
      </w:r>
    </w:p>
    <w:p w14:paraId="10541F40">
      <w:pPr>
        <w:pStyle w:val="15"/>
        <w:numPr>
          <w:ilvl w:val="0"/>
          <w:numId w:val="3"/>
        </w:numPr>
        <w:jc w:val="both"/>
        <w:rPr>
          <w:rFonts w:hint="default" w:ascii="Century Gothic" w:hAnsi="Century Gothic" w:cs="Century Gothic"/>
          <w:sz w:val="22"/>
          <w:szCs w:val="22"/>
        </w:rPr>
      </w:pPr>
      <w:r>
        <w:rPr>
          <w:rFonts w:hint="default" w:ascii="Century Gothic" w:hAnsi="Century Gothic" w:cs="Century Gothic"/>
          <w:sz w:val="22"/>
          <w:szCs w:val="22"/>
        </w:rPr>
        <w:t>potvrdu Ministarstva financija - Porezne uprave o urednom ispunjavanju obveze plaćanja doprinosa za mirovinsko i zdravstveno osiguranje i plaćanje poreza te drugih davanja prema državnom proračunu i proračunima jedinica lokalne samouprave ne starija od 30 dana</w:t>
      </w:r>
    </w:p>
    <w:p w14:paraId="063F8CAE">
      <w:pPr>
        <w:jc w:val="both"/>
        <w:rPr>
          <w:rFonts w:hint="default" w:ascii="Century Gothic" w:hAnsi="Century Gothic" w:cs="Century Gothic"/>
          <w:sz w:val="22"/>
          <w:szCs w:val="22"/>
        </w:rPr>
      </w:pPr>
      <w:r>
        <w:rPr>
          <w:rFonts w:hint="default" w:ascii="Century Gothic" w:hAnsi="Century Gothic" w:cs="Century Gothic"/>
          <w:sz w:val="22"/>
          <w:szCs w:val="22"/>
        </w:rPr>
        <w:t>Uputama za prijavitelje može se propisati i dodatna obvezna dokumentacija.</w:t>
      </w:r>
    </w:p>
    <w:p w14:paraId="4F04AC0D">
      <w:pPr>
        <w:jc w:val="both"/>
        <w:rPr>
          <w:rFonts w:hint="default" w:ascii="Century Gothic" w:hAnsi="Century Gothic" w:cs="Century Gothic"/>
          <w:sz w:val="22"/>
          <w:szCs w:val="22"/>
        </w:rPr>
      </w:pPr>
      <w:r>
        <w:rPr>
          <w:rFonts w:hint="default" w:ascii="Century Gothic" w:hAnsi="Century Gothic" w:cs="Century Gothic"/>
          <w:sz w:val="22"/>
          <w:szCs w:val="22"/>
        </w:rPr>
        <w:t xml:space="preserve">Uputama za prijavitelje može se isključiti potreba za dostavom određenih dokumenata ako su oni javno dostupni ili ako se prihvatljivost prijavitelja može provjeriti na neki drugi vjerodostojan način. </w:t>
      </w:r>
    </w:p>
    <w:p w14:paraId="01495B73">
      <w:pPr>
        <w:jc w:val="both"/>
        <w:rPr>
          <w:rFonts w:hint="default" w:ascii="Century Gothic" w:hAnsi="Century Gothic" w:cs="Century Gothic"/>
          <w:sz w:val="22"/>
          <w:szCs w:val="22"/>
        </w:rPr>
      </w:pPr>
      <w:r>
        <w:rPr>
          <w:rFonts w:hint="default" w:ascii="Century Gothic" w:hAnsi="Century Gothic" w:cs="Century Gothic"/>
          <w:sz w:val="22"/>
          <w:szCs w:val="22"/>
        </w:rPr>
        <w:t xml:space="preserve">Uputama za prijavitelje propisuju se rokovi, način i mjesto dostave prijava. </w:t>
      </w:r>
    </w:p>
    <w:p w14:paraId="7645ED64">
      <w:pPr>
        <w:jc w:val="center"/>
        <w:rPr>
          <w:rFonts w:hint="default" w:ascii="Century Gothic" w:hAnsi="Century Gothic" w:cs="Century Gothic"/>
          <w:b/>
          <w:bCs/>
          <w:sz w:val="22"/>
          <w:szCs w:val="22"/>
        </w:rPr>
      </w:pPr>
      <w:r>
        <w:rPr>
          <w:rFonts w:hint="default" w:ascii="Century Gothic" w:hAnsi="Century Gothic" w:cs="Century Gothic"/>
          <w:b/>
          <w:bCs/>
          <w:sz w:val="22"/>
          <w:szCs w:val="22"/>
          <w:lang w:val="en-US"/>
        </w:rPr>
        <w:t>P</w:t>
      </w:r>
      <w:r>
        <w:rPr>
          <w:rFonts w:hint="default" w:ascii="Century Gothic" w:hAnsi="Century Gothic" w:cs="Century Gothic"/>
          <w:b/>
          <w:bCs/>
          <w:sz w:val="22"/>
          <w:szCs w:val="22"/>
        </w:rPr>
        <w:t>ROVJERA PROPISANIH UVJETA JAVNOG POZIVA</w:t>
      </w:r>
    </w:p>
    <w:p w14:paraId="73B11262">
      <w:pPr>
        <w:jc w:val="center"/>
        <w:rPr>
          <w:rFonts w:hint="default" w:ascii="Century Gothic" w:hAnsi="Century Gothic" w:cs="Century Gothic"/>
          <w:sz w:val="22"/>
          <w:szCs w:val="22"/>
        </w:rPr>
      </w:pPr>
      <w:r>
        <w:rPr>
          <w:rFonts w:hint="default" w:ascii="Century Gothic" w:hAnsi="Century Gothic" w:cs="Century Gothic"/>
          <w:sz w:val="22"/>
          <w:szCs w:val="22"/>
        </w:rPr>
        <w:t xml:space="preserve">Članak 7. </w:t>
      </w:r>
    </w:p>
    <w:p w14:paraId="0B6C0948">
      <w:pPr>
        <w:jc w:val="both"/>
        <w:rPr>
          <w:rFonts w:hint="default" w:ascii="Century Gothic" w:hAnsi="Century Gothic" w:cs="Century Gothic"/>
          <w:sz w:val="22"/>
          <w:szCs w:val="22"/>
        </w:rPr>
      </w:pPr>
      <w:r>
        <w:rPr>
          <w:rFonts w:hint="default" w:ascii="Century Gothic" w:hAnsi="Century Gothic" w:cs="Century Gothic"/>
          <w:sz w:val="22"/>
          <w:szCs w:val="22"/>
        </w:rPr>
        <w:t xml:space="preserve">Provjeru propisanih uvjeta iz Javnog poziva (formalnu provjeru) provodi </w:t>
      </w:r>
      <w:r>
        <w:rPr>
          <w:rFonts w:hint="default" w:ascii="Century Gothic" w:hAnsi="Century Gothic" w:cs="Century Gothic"/>
          <w:sz w:val="22"/>
          <w:szCs w:val="22"/>
          <w:lang w:val="en-US"/>
        </w:rPr>
        <w:t>glavni tajnik</w:t>
      </w:r>
      <w:r>
        <w:rPr>
          <w:rFonts w:hint="default" w:ascii="Century Gothic" w:hAnsi="Century Gothic" w:cs="Century Gothic"/>
          <w:sz w:val="22"/>
          <w:szCs w:val="22"/>
        </w:rPr>
        <w:t xml:space="preserve"> Tijekom formalne provjere provjerava se sljedeće:</w:t>
      </w:r>
    </w:p>
    <w:p w14:paraId="4AACBBBD">
      <w:pPr>
        <w:pStyle w:val="15"/>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rPr>
        <w:t>je li prijava dostavljena u zadanom roku,</w:t>
      </w:r>
    </w:p>
    <w:p w14:paraId="5FAB1E6B">
      <w:pPr>
        <w:pStyle w:val="15"/>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rPr>
        <w:t>jesu li dostavljeni, potpisani i ovjereni svi obvezni obrasci,</w:t>
      </w:r>
    </w:p>
    <w:p w14:paraId="42BAEA21">
      <w:pPr>
        <w:pStyle w:val="15"/>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rPr>
        <w:t>je li dostavljena sva obvezna popratna dokumentacija,</w:t>
      </w:r>
    </w:p>
    <w:p w14:paraId="17B4C61D">
      <w:pPr>
        <w:pStyle w:val="15"/>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rPr>
        <w:t xml:space="preserve">je </w:t>
      </w:r>
      <w:r>
        <w:rPr>
          <w:rFonts w:hint="default" w:ascii="Century Gothic" w:hAnsi="Century Gothic" w:cs="Century Gothic"/>
          <w:sz w:val="22"/>
          <w:szCs w:val="22"/>
          <w:lang w:val="en-US"/>
        </w:rPr>
        <w:t>l</w:t>
      </w:r>
      <w:r>
        <w:rPr>
          <w:rFonts w:hint="default" w:ascii="Century Gothic" w:hAnsi="Century Gothic" w:cs="Century Gothic"/>
          <w:sz w:val="22"/>
          <w:szCs w:val="22"/>
        </w:rPr>
        <w:t>i prijava podnesena od strane prihvatljivog prijavitelja.</w:t>
      </w:r>
    </w:p>
    <w:p w14:paraId="0D20FD03">
      <w:pPr>
        <w:jc w:val="both"/>
        <w:rPr>
          <w:rFonts w:hint="default" w:ascii="Century Gothic" w:hAnsi="Century Gothic" w:cs="Century Gothic"/>
          <w:sz w:val="22"/>
          <w:szCs w:val="22"/>
        </w:rPr>
      </w:pPr>
      <w:r>
        <w:rPr>
          <w:rFonts w:hint="default" w:ascii="Century Gothic" w:hAnsi="Century Gothic" w:cs="Century Gothic"/>
          <w:sz w:val="22"/>
          <w:szCs w:val="22"/>
        </w:rPr>
        <w:t xml:space="preserve">Nakon provedene formalne provjere, </w:t>
      </w:r>
      <w:r>
        <w:rPr>
          <w:rFonts w:hint="default" w:ascii="Century Gothic" w:hAnsi="Century Gothic" w:cs="Century Gothic"/>
          <w:sz w:val="22"/>
          <w:szCs w:val="22"/>
          <w:lang w:val="en-US"/>
        </w:rPr>
        <w:t>glavni tajnik</w:t>
      </w:r>
      <w:r>
        <w:rPr>
          <w:rFonts w:hint="default" w:ascii="Century Gothic" w:hAnsi="Century Gothic" w:cs="Century Gothic"/>
          <w:sz w:val="22"/>
          <w:szCs w:val="22"/>
        </w:rPr>
        <w:t xml:space="preserve"> izrađuje popis svih prijavitelja koji su zadovoljili formalne uvjete, čije se prijave stoga upućuju na ocjenu kvalitete programa/projekta, kao i popis svih prijavitelja koji nisu zadovoljili formalne uvjete i čije prijave se stoga odbacuju. Oba popisa objavljuju se na web stranicama </w:t>
      </w:r>
      <w:r>
        <w:rPr>
          <w:rFonts w:hint="default" w:ascii="Century Gothic" w:hAnsi="Century Gothic" w:cs="Century Gothic"/>
          <w:sz w:val="22"/>
          <w:szCs w:val="22"/>
          <w:lang w:val="en-US"/>
        </w:rPr>
        <w:t>Sportske zajednice</w:t>
      </w:r>
      <w:r>
        <w:rPr>
          <w:rFonts w:hint="default" w:ascii="Century Gothic" w:hAnsi="Century Gothic" w:cs="Century Gothic"/>
          <w:sz w:val="22"/>
          <w:szCs w:val="22"/>
        </w:rPr>
        <w:t>.</w:t>
      </w:r>
    </w:p>
    <w:p w14:paraId="45971197">
      <w:pPr>
        <w:jc w:val="both"/>
        <w:rPr>
          <w:rFonts w:hint="default" w:ascii="Century Gothic" w:hAnsi="Century Gothic" w:cs="Century Gothic"/>
          <w:sz w:val="22"/>
          <w:szCs w:val="22"/>
        </w:rPr>
      </w:pPr>
      <w:r>
        <w:rPr>
          <w:rFonts w:hint="default" w:ascii="Century Gothic" w:hAnsi="Century Gothic" w:cs="Century Gothic"/>
          <w:sz w:val="22"/>
          <w:szCs w:val="22"/>
          <w:lang w:val="en-US"/>
        </w:rPr>
        <w:t xml:space="preserve">Sportska zajednica </w:t>
      </w:r>
      <w:r>
        <w:rPr>
          <w:rFonts w:hint="default" w:ascii="Century Gothic" w:hAnsi="Century Gothic" w:cs="Century Gothic"/>
          <w:sz w:val="22"/>
          <w:szCs w:val="22"/>
        </w:rPr>
        <w:t>putem elektronske pošte</w:t>
      </w:r>
      <w:r>
        <w:rPr>
          <w:rFonts w:hint="default" w:ascii="Century Gothic" w:hAnsi="Century Gothic" w:cs="Century Gothic"/>
          <w:sz w:val="22"/>
          <w:szCs w:val="22"/>
          <w:lang w:val="en-US"/>
        </w:rPr>
        <w:t xml:space="preserve"> </w:t>
      </w:r>
      <w:r>
        <w:rPr>
          <w:rFonts w:hint="default" w:ascii="Century Gothic" w:hAnsi="Century Gothic" w:cs="Century Gothic"/>
          <w:sz w:val="22"/>
          <w:szCs w:val="22"/>
        </w:rPr>
        <w:t>obavijestit</w:t>
      </w:r>
      <w:r>
        <w:rPr>
          <w:rFonts w:hint="default" w:ascii="Century Gothic" w:hAnsi="Century Gothic" w:cs="Century Gothic"/>
          <w:sz w:val="22"/>
          <w:szCs w:val="22"/>
          <w:lang w:val="en-US"/>
        </w:rPr>
        <w:t xml:space="preserve"> će</w:t>
      </w:r>
      <w:r>
        <w:rPr>
          <w:rFonts w:hint="default" w:ascii="Century Gothic" w:hAnsi="Century Gothic" w:cs="Century Gothic"/>
          <w:sz w:val="22"/>
          <w:szCs w:val="22"/>
        </w:rPr>
        <w:t xml:space="preserve"> sve prijavitelje koji nisu zadovoljili propisane uvjete Poziva.</w:t>
      </w:r>
    </w:p>
    <w:p w14:paraId="4F8A9BDB">
      <w:pPr>
        <w:jc w:val="center"/>
        <w:rPr>
          <w:rFonts w:hint="default" w:ascii="Century Gothic" w:hAnsi="Century Gothic" w:cs="Century Gothic"/>
          <w:sz w:val="22"/>
          <w:szCs w:val="22"/>
        </w:rPr>
      </w:pPr>
      <w:r>
        <w:rPr>
          <w:rFonts w:hint="default" w:ascii="Century Gothic" w:hAnsi="Century Gothic" w:cs="Century Gothic"/>
          <w:b/>
          <w:bCs/>
          <w:sz w:val="22"/>
          <w:szCs w:val="22"/>
        </w:rPr>
        <w:t>OCJENJIVANJE PRIJAVA</w:t>
      </w:r>
    </w:p>
    <w:p w14:paraId="1389FDC6">
      <w:pPr>
        <w:jc w:val="center"/>
        <w:rPr>
          <w:rFonts w:hint="default" w:ascii="Century Gothic" w:hAnsi="Century Gothic" w:cs="Century Gothic"/>
          <w:sz w:val="22"/>
          <w:szCs w:val="22"/>
        </w:rPr>
      </w:pPr>
      <w:r>
        <w:rPr>
          <w:rFonts w:hint="default" w:ascii="Century Gothic" w:hAnsi="Century Gothic" w:cs="Century Gothic"/>
          <w:sz w:val="22"/>
          <w:szCs w:val="22"/>
        </w:rPr>
        <w:t>Članak 8.</w:t>
      </w:r>
    </w:p>
    <w:p w14:paraId="2FD946E8">
      <w:pPr>
        <w:jc w:val="both"/>
        <w:rPr>
          <w:rFonts w:hint="default" w:ascii="Century Gothic" w:hAnsi="Century Gothic" w:cs="Century Gothic"/>
          <w:sz w:val="22"/>
          <w:szCs w:val="22"/>
        </w:rPr>
      </w:pPr>
      <w:r>
        <w:rPr>
          <w:rFonts w:hint="default" w:ascii="Century Gothic" w:hAnsi="Century Gothic" w:cs="Century Gothic"/>
          <w:sz w:val="22"/>
          <w:szCs w:val="22"/>
        </w:rPr>
        <w:t>Sve prijave koje su udovoljile uvjetima formalne provjere upućuju se u postupak ocjenjivanja, koji provodi Povjerenstvo za ocjenjivanje</w:t>
      </w:r>
      <w:r>
        <w:rPr>
          <w:rFonts w:hint="default" w:ascii="Century Gothic" w:hAnsi="Century Gothic" w:cs="Century Gothic"/>
          <w:sz w:val="22"/>
          <w:szCs w:val="22"/>
          <w:lang w:val="en-US"/>
        </w:rPr>
        <w:t xml:space="preserve"> -</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 xml:space="preserve">Izvršni </w:t>
      </w:r>
      <w:r>
        <w:rPr>
          <w:rFonts w:hint="default" w:ascii="Century Gothic" w:hAnsi="Century Gothic" w:cs="Century Gothic"/>
          <w:sz w:val="22"/>
          <w:szCs w:val="22"/>
        </w:rPr>
        <w:t xml:space="preserve">odbor </w:t>
      </w:r>
      <w:r>
        <w:rPr>
          <w:rFonts w:hint="default" w:ascii="Century Gothic" w:hAnsi="Century Gothic" w:cs="Century Gothic"/>
          <w:sz w:val="22"/>
          <w:szCs w:val="22"/>
          <w:lang w:val="en-US"/>
        </w:rPr>
        <w:t>Sportske zajednice</w:t>
      </w:r>
      <w:r>
        <w:rPr>
          <w:rFonts w:hint="default" w:ascii="Century Gothic" w:hAnsi="Century Gothic" w:cs="Century Gothic"/>
          <w:sz w:val="22"/>
          <w:szCs w:val="22"/>
        </w:rPr>
        <w:t xml:space="preserve">. </w:t>
      </w:r>
    </w:p>
    <w:p w14:paraId="135C0C28">
      <w:pPr>
        <w:pStyle w:val="15"/>
        <w:numPr>
          <w:ilvl w:val="0"/>
          <w:numId w:val="5"/>
        </w:numPr>
        <w:jc w:val="both"/>
        <w:rPr>
          <w:rFonts w:hint="default" w:ascii="Century Gothic" w:hAnsi="Century Gothic" w:cs="Century Gothic"/>
          <w:sz w:val="22"/>
          <w:szCs w:val="22"/>
        </w:rPr>
      </w:pPr>
      <w:r>
        <w:rPr>
          <w:rFonts w:hint="default" w:ascii="Century Gothic" w:hAnsi="Century Gothic" w:cs="Century Gothic"/>
          <w:b/>
          <w:sz w:val="22"/>
          <w:szCs w:val="22"/>
        </w:rPr>
        <w:t>Sportske aktivnosti osoba s invaliditetom</w:t>
      </w:r>
    </w:p>
    <w:p w14:paraId="3811A368">
      <w:pPr>
        <w:jc w:val="both"/>
        <w:rPr>
          <w:rFonts w:hint="default" w:ascii="Century Gothic" w:hAnsi="Century Gothic" w:cs="Century Gothic"/>
          <w:sz w:val="22"/>
          <w:szCs w:val="22"/>
          <w:lang w:val="en-US"/>
        </w:rPr>
      </w:pPr>
      <w:r>
        <w:rPr>
          <w:rFonts w:hint="default" w:ascii="Century Gothic" w:hAnsi="Century Gothic" w:cs="Century Gothic"/>
          <w:sz w:val="22"/>
          <w:szCs w:val="22"/>
        </w:rPr>
        <w:t>Prijave unutar programskog područja ocjenjuju se po kriterijima prednosti u financiranju ovisno o vrsti prijavljenog programa (sportska natjecanja</w:t>
      </w:r>
      <w:r>
        <w:rPr>
          <w:rFonts w:hint="default" w:ascii="Century Gothic" w:hAnsi="Century Gothic" w:cs="Century Gothic"/>
          <w:sz w:val="22"/>
          <w:szCs w:val="22"/>
          <w:lang w:val="en-US"/>
        </w:rPr>
        <w:t xml:space="preserve">, </w:t>
      </w:r>
      <w:r>
        <w:rPr>
          <w:rFonts w:hint="default" w:ascii="Century Gothic" w:hAnsi="Century Gothic" w:cs="Century Gothic"/>
          <w:sz w:val="22"/>
          <w:szCs w:val="22"/>
        </w:rPr>
        <w:t>nabava sportske opreme i rekvizit</w:t>
      </w:r>
      <w:r>
        <w:rPr>
          <w:rFonts w:hint="default" w:ascii="Century Gothic" w:hAnsi="Century Gothic" w:cs="Century Gothic"/>
          <w:sz w:val="22"/>
          <w:szCs w:val="22"/>
          <w:lang w:val="en-US"/>
        </w:rPr>
        <w:t xml:space="preserve">a, </w:t>
      </w:r>
      <w:r>
        <w:rPr>
          <w:rFonts w:hint="default" w:ascii="Century Gothic" w:hAnsi="Century Gothic" w:cs="Century Gothic"/>
          <w:sz w:val="22"/>
          <w:szCs w:val="22"/>
        </w:rPr>
        <w:t>promocija sporta i sportskih udruga).</w:t>
      </w:r>
    </w:p>
    <w:p w14:paraId="079193B7">
      <w:pPr>
        <w:pStyle w:val="15"/>
        <w:numPr>
          <w:ilvl w:val="0"/>
          <w:numId w:val="5"/>
        </w:numPr>
        <w:ind w:left="720" w:leftChars="0" w:hanging="360" w:firstLineChars="0"/>
        <w:jc w:val="both"/>
        <w:rPr>
          <w:rFonts w:hint="default" w:ascii="Century Gothic" w:hAnsi="Century Gothic" w:cs="Century Gothic"/>
          <w:b/>
          <w:bCs/>
          <w:sz w:val="22"/>
          <w:szCs w:val="22"/>
        </w:rPr>
      </w:pPr>
      <w:r>
        <w:rPr>
          <w:rFonts w:hint="default" w:ascii="Century Gothic" w:hAnsi="Century Gothic" w:cs="Century Gothic"/>
          <w:b/>
          <w:sz w:val="22"/>
          <w:szCs w:val="22"/>
          <w:lang w:val="en-US"/>
        </w:rPr>
        <w:t>Sufinanciranje granskih</w:t>
      </w:r>
      <w:r>
        <w:rPr>
          <w:rFonts w:hint="default" w:ascii="Century Gothic" w:hAnsi="Century Gothic" w:cs="Century Gothic"/>
          <w:b/>
          <w:sz w:val="22"/>
          <w:szCs w:val="22"/>
        </w:rPr>
        <w:t xml:space="preserve"> </w:t>
      </w:r>
      <w:r>
        <w:rPr>
          <w:rFonts w:hint="default" w:ascii="Century Gothic" w:hAnsi="Century Gothic" w:cs="Century Gothic"/>
          <w:b/>
          <w:sz w:val="22"/>
          <w:szCs w:val="22"/>
          <w:lang w:val="en-US"/>
        </w:rPr>
        <w:t xml:space="preserve">sportskih </w:t>
      </w:r>
      <w:r>
        <w:rPr>
          <w:rFonts w:hint="default" w:ascii="Century Gothic" w:hAnsi="Century Gothic" w:cs="Century Gothic"/>
          <w:b/>
          <w:sz w:val="22"/>
          <w:szCs w:val="22"/>
        </w:rPr>
        <w:t>saveza:</w:t>
      </w:r>
    </w:p>
    <w:p w14:paraId="2A290868">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lang w:val="en-US"/>
        </w:rPr>
        <w:t>Sufinancira se o</w:t>
      </w:r>
      <w:r>
        <w:rPr>
          <w:rFonts w:hint="default" w:ascii="Century Gothic" w:hAnsi="Century Gothic" w:cs="Century Gothic"/>
          <w:sz w:val="22"/>
          <w:szCs w:val="22"/>
        </w:rPr>
        <w:t xml:space="preserve">snovna djelatnost: </w:t>
      </w:r>
    </w:p>
    <w:p w14:paraId="36E35324">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lang w:val="en-US"/>
        </w:rPr>
        <w:t xml:space="preserve">- materijalni troškovi </w:t>
      </w:r>
      <w:r>
        <w:rPr>
          <w:rFonts w:hint="default" w:ascii="Century Gothic" w:hAnsi="Century Gothic" w:cs="Century Gothic"/>
          <w:sz w:val="22"/>
          <w:szCs w:val="22"/>
        </w:rPr>
        <w:t xml:space="preserve">neophodni za obavljanje redovne djelatnosti </w:t>
      </w:r>
      <w:r>
        <w:rPr>
          <w:rFonts w:hint="default" w:ascii="Century Gothic" w:hAnsi="Century Gothic" w:cs="Century Gothic"/>
          <w:sz w:val="22"/>
          <w:szCs w:val="22"/>
          <w:lang w:val="en-US"/>
        </w:rPr>
        <w:t>granskih</w:t>
      </w:r>
      <w:r>
        <w:rPr>
          <w:rFonts w:hint="default" w:ascii="Century Gothic" w:hAnsi="Century Gothic" w:cs="Century Gothic"/>
          <w:sz w:val="22"/>
          <w:szCs w:val="22"/>
        </w:rPr>
        <w:t xml:space="preserve"> saveza</w:t>
      </w:r>
      <w:r>
        <w:rPr>
          <w:rFonts w:hint="default" w:ascii="Century Gothic" w:hAnsi="Century Gothic" w:cs="Century Gothic"/>
          <w:sz w:val="22"/>
          <w:szCs w:val="22"/>
          <w:lang w:val="en-US"/>
        </w:rPr>
        <w:t xml:space="preserve"> (</w:t>
      </w:r>
      <w:r>
        <w:rPr>
          <w:rFonts w:hint="default" w:ascii="Century Gothic" w:hAnsi="Century Gothic" w:cs="Century Gothic"/>
          <w:sz w:val="22"/>
          <w:szCs w:val="22"/>
        </w:rPr>
        <w:t>najam prostora, režij</w:t>
      </w:r>
      <w:r>
        <w:rPr>
          <w:rFonts w:hint="default" w:ascii="Century Gothic" w:hAnsi="Century Gothic" w:cs="Century Gothic"/>
          <w:sz w:val="22"/>
          <w:szCs w:val="22"/>
          <w:lang w:val="en-US"/>
        </w:rPr>
        <w:t>e</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r</w:t>
      </w:r>
      <w:r>
        <w:rPr>
          <w:rFonts w:hint="default" w:ascii="Century Gothic" w:hAnsi="Century Gothic" w:cs="Century Gothic"/>
          <w:sz w:val="22"/>
          <w:szCs w:val="22"/>
        </w:rPr>
        <w:t>ačunovodstven</w:t>
      </w:r>
      <w:r>
        <w:rPr>
          <w:rFonts w:hint="default" w:ascii="Century Gothic" w:hAnsi="Century Gothic" w:cs="Century Gothic"/>
          <w:sz w:val="22"/>
          <w:szCs w:val="22"/>
          <w:lang w:val="en-US"/>
        </w:rPr>
        <w:t>e</w:t>
      </w:r>
      <w:r>
        <w:rPr>
          <w:rFonts w:hint="default" w:ascii="Century Gothic" w:hAnsi="Century Gothic" w:cs="Century Gothic"/>
          <w:sz w:val="22"/>
          <w:szCs w:val="22"/>
        </w:rPr>
        <w:t xml:space="preserve"> uslug</w:t>
      </w:r>
      <w:r>
        <w:rPr>
          <w:rFonts w:hint="default" w:ascii="Century Gothic" w:hAnsi="Century Gothic" w:cs="Century Gothic"/>
          <w:sz w:val="22"/>
          <w:szCs w:val="22"/>
          <w:lang w:val="en-US"/>
        </w:rPr>
        <w:t>e</w:t>
      </w:r>
      <w:r>
        <w:rPr>
          <w:rFonts w:hint="default" w:ascii="Century Gothic" w:hAnsi="Century Gothic" w:cs="Century Gothic"/>
          <w:sz w:val="22"/>
          <w:szCs w:val="22"/>
        </w:rPr>
        <w:t>, naknade</w:t>
      </w:r>
      <w:r>
        <w:rPr>
          <w:rFonts w:hint="default" w:ascii="Century Gothic" w:hAnsi="Century Gothic" w:cs="Century Gothic"/>
          <w:sz w:val="22"/>
          <w:szCs w:val="22"/>
          <w:lang w:val="en-US"/>
        </w:rPr>
        <w:t xml:space="preserve"> i</w:t>
      </w:r>
      <w:r>
        <w:rPr>
          <w:rFonts w:hint="default" w:ascii="Century Gothic" w:hAnsi="Century Gothic" w:cs="Century Gothic"/>
          <w:sz w:val="22"/>
          <w:szCs w:val="22"/>
        </w:rPr>
        <w:t xml:space="preserve"> honorari za tajnike, troškovi telefonskih i poštanskih usluga, troškovi uredskog materijala, putni troškovi</w:t>
      </w:r>
      <w:r>
        <w:rPr>
          <w:rFonts w:hint="default" w:ascii="Century Gothic" w:hAnsi="Century Gothic" w:cs="Century Gothic"/>
          <w:sz w:val="22"/>
          <w:szCs w:val="22"/>
          <w:lang w:val="en-US"/>
        </w:rPr>
        <w:t>)</w:t>
      </w:r>
      <w:r>
        <w:rPr>
          <w:rFonts w:hint="default" w:ascii="Century Gothic" w:hAnsi="Century Gothic" w:cs="Century Gothic"/>
          <w:sz w:val="22"/>
          <w:szCs w:val="22"/>
        </w:rPr>
        <w:t xml:space="preserve">  </w:t>
      </w:r>
    </w:p>
    <w:p w14:paraId="4596D3C5">
      <w:pPr>
        <w:pStyle w:val="15"/>
        <w:numPr>
          <w:ilvl w:val="0"/>
          <w:numId w:val="0"/>
        </w:numPr>
        <w:spacing w:after="0" w:line="240" w:lineRule="auto"/>
        <w:jc w:val="both"/>
        <w:rPr>
          <w:rFonts w:hint="default" w:ascii="Century Gothic" w:hAnsi="Century Gothic" w:cs="Century Gothic"/>
          <w:sz w:val="22"/>
          <w:szCs w:val="22"/>
          <w:lang w:val="en-US"/>
        </w:rPr>
      </w:pPr>
      <w:r>
        <w:rPr>
          <w:rFonts w:hint="default" w:ascii="Century Gothic" w:hAnsi="Century Gothic" w:cs="Century Gothic"/>
          <w:sz w:val="22"/>
          <w:szCs w:val="22"/>
          <w:lang w:val="en-US"/>
        </w:rPr>
        <w:t>- prijavljeni programi saveza (o</w:t>
      </w:r>
      <w:r>
        <w:rPr>
          <w:rFonts w:hint="default" w:ascii="Century Gothic" w:hAnsi="Century Gothic" w:cs="Century Gothic"/>
          <w:sz w:val="22"/>
          <w:szCs w:val="22"/>
        </w:rPr>
        <w:t xml:space="preserve">rganizacija i provođenje </w:t>
      </w:r>
      <w:r>
        <w:rPr>
          <w:rFonts w:hint="default" w:ascii="Century Gothic" w:hAnsi="Century Gothic" w:cs="Century Gothic"/>
          <w:sz w:val="22"/>
          <w:szCs w:val="22"/>
          <w:lang w:val="en-US"/>
        </w:rPr>
        <w:t xml:space="preserve">natjecanja </w:t>
      </w:r>
      <w:r>
        <w:rPr>
          <w:rFonts w:hint="default" w:ascii="Century Gothic" w:hAnsi="Century Gothic" w:cs="Century Gothic"/>
          <w:sz w:val="22"/>
          <w:szCs w:val="22"/>
        </w:rPr>
        <w:t xml:space="preserve">na </w:t>
      </w:r>
      <w:r>
        <w:rPr>
          <w:rFonts w:hint="default" w:ascii="Century Gothic" w:hAnsi="Century Gothic" w:cs="Century Gothic"/>
          <w:sz w:val="22"/>
          <w:szCs w:val="22"/>
          <w:lang w:val="en-US"/>
        </w:rPr>
        <w:t>području županije i sl.)</w:t>
      </w:r>
    </w:p>
    <w:p w14:paraId="50617CD6">
      <w:pPr>
        <w:pStyle w:val="15"/>
        <w:ind w:left="0"/>
        <w:jc w:val="both"/>
        <w:rPr>
          <w:rFonts w:hint="default" w:ascii="Century Gothic" w:hAnsi="Century Gothic" w:cs="Century Gothic"/>
          <w:sz w:val="22"/>
          <w:szCs w:val="22"/>
        </w:rPr>
      </w:pPr>
      <w:r>
        <w:rPr>
          <w:rFonts w:hint="default" w:ascii="Century Gothic" w:hAnsi="Century Gothic" w:cs="Century Gothic"/>
          <w:sz w:val="22"/>
          <w:szCs w:val="22"/>
        </w:rPr>
        <w:t xml:space="preserve">Vrednovanje </w:t>
      </w:r>
      <w:r>
        <w:rPr>
          <w:rFonts w:hint="default" w:ascii="Century Gothic" w:hAnsi="Century Gothic" w:cs="Century Gothic"/>
          <w:sz w:val="22"/>
          <w:szCs w:val="22"/>
          <w:lang w:val="en-US"/>
        </w:rPr>
        <w:t>programa granskih</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 xml:space="preserve">sportskih </w:t>
      </w:r>
      <w:r>
        <w:rPr>
          <w:rFonts w:hint="default" w:ascii="Century Gothic" w:hAnsi="Century Gothic" w:cs="Century Gothic"/>
          <w:sz w:val="22"/>
          <w:szCs w:val="22"/>
        </w:rPr>
        <w:t>saveza je</w:t>
      </w:r>
      <w:r>
        <w:rPr>
          <w:rFonts w:hint="default" w:ascii="Century Gothic" w:hAnsi="Century Gothic" w:cs="Century Gothic"/>
          <w:sz w:val="22"/>
          <w:szCs w:val="22"/>
          <w:lang w:val="en-US"/>
        </w:rPr>
        <w:t xml:space="preserve"> prema</w:t>
      </w:r>
      <w:r>
        <w:rPr>
          <w:rFonts w:hint="default" w:ascii="Century Gothic" w:hAnsi="Century Gothic" w:cs="Century Gothic"/>
          <w:sz w:val="22"/>
          <w:szCs w:val="22"/>
        </w:rPr>
        <w:t>:</w:t>
      </w:r>
    </w:p>
    <w:p w14:paraId="3BF6211F">
      <w:pPr>
        <w:pStyle w:val="15"/>
        <w:numPr>
          <w:ilvl w:val="0"/>
          <w:numId w:val="6"/>
        </w:num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 xml:space="preserve">broju članica, odnosno klubova na razini Županije </w:t>
      </w:r>
    </w:p>
    <w:p w14:paraId="5127F2DE">
      <w:pPr>
        <w:pStyle w:val="15"/>
        <w:numPr>
          <w:ilvl w:val="0"/>
          <w:numId w:val="6"/>
        </w:num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 xml:space="preserve">broju registriranih sportaša na razini Županije  </w:t>
      </w:r>
    </w:p>
    <w:p w14:paraId="28907A2E">
      <w:pPr>
        <w:pStyle w:val="15"/>
        <w:numPr>
          <w:ilvl w:val="0"/>
          <w:numId w:val="6"/>
        </w:num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ra</w:t>
      </w:r>
      <w:r>
        <w:rPr>
          <w:rFonts w:hint="default" w:ascii="Century Gothic" w:hAnsi="Century Gothic" w:cs="Century Gothic"/>
          <w:sz w:val="22"/>
          <w:szCs w:val="22"/>
          <w:lang w:val="en-US"/>
        </w:rPr>
        <w:t>zredima</w:t>
      </w:r>
      <w:r>
        <w:rPr>
          <w:rFonts w:hint="default" w:ascii="Century Gothic" w:hAnsi="Century Gothic" w:cs="Century Gothic"/>
          <w:sz w:val="22"/>
          <w:szCs w:val="22"/>
        </w:rPr>
        <w:t xml:space="preserve"> natjecanja vrednovanog sporta na razini Županije</w:t>
      </w:r>
    </w:p>
    <w:p w14:paraId="48DE9283">
      <w:pPr>
        <w:pStyle w:val="15"/>
        <w:numPr>
          <w:ilvl w:val="0"/>
          <w:numId w:val="6"/>
        </w:numPr>
        <w:jc w:val="both"/>
        <w:rPr>
          <w:rFonts w:hint="default" w:ascii="Century Gothic" w:hAnsi="Century Gothic" w:cs="Century Gothic"/>
          <w:sz w:val="22"/>
          <w:szCs w:val="22"/>
        </w:rPr>
      </w:pPr>
      <w:r>
        <w:rPr>
          <w:rFonts w:hint="default" w:ascii="Century Gothic" w:hAnsi="Century Gothic" w:cs="Century Gothic"/>
          <w:sz w:val="22"/>
          <w:szCs w:val="22"/>
        </w:rPr>
        <w:t xml:space="preserve">prema </w:t>
      </w:r>
      <w:r>
        <w:rPr>
          <w:rFonts w:hint="default" w:ascii="Century Gothic" w:hAnsi="Century Gothic" w:cs="Century Gothic"/>
          <w:sz w:val="22"/>
          <w:szCs w:val="22"/>
          <w:lang w:val="en-US"/>
        </w:rPr>
        <w:t xml:space="preserve">javnom statusu </w:t>
      </w:r>
      <w:r>
        <w:rPr>
          <w:rFonts w:hint="default" w:ascii="Century Gothic" w:hAnsi="Century Gothic" w:cs="Century Gothic"/>
          <w:sz w:val="22"/>
          <w:szCs w:val="22"/>
        </w:rPr>
        <w:t xml:space="preserve">sporta </w:t>
      </w:r>
    </w:p>
    <w:p w14:paraId="05426264">
      <w:pPr>
        <w:pStyle w:val="29"/>
        <w:rPr>
          <w:rFonts w:hint="default" w:ascii="Century Gothic" w:hAnsi="Century Gothic" w:cs="Century Gothic"/>
          <w:sz w:val="22"/>
          <w:szCs w:val="22"/>
          <w:lang w:val="en-US"/>
        </w:rPr>
      </w:pPr>
      <w:r>
        <w:rPr>
          <w:rFonts w:hint="default" w:ascii="Century Gothic" w:hAnsi="Century Gothic" w:cs="Century Gothic"/>
          <w:sz w:val="22"/>
          <w:szCs w:val="22"/>
          <w:lang w:val="en-US"/>
        </w:rPr>
        <w:t>Javni status</w:t>
      </w:r>
      <w:r>
        <w:rPr>
          <w:rFonts w:hint="default" w:ascii="Century Gothic" w:hAnsi="Century Gothic" w:cs="Century Gothic"/>
          <w:sz w:val="22"/>
          <w:szCs w:val="22"/>
        </w:rPr>
        <w:t xml:space="preserve"> sporta </w:t>
      </w:r>
      <w:r>
        <w:rPr>
          <w:rFonts w:hint="default" w:ascii="Century Gothic" w:hAnsi="Century Gothic" w:cs="Century Gothic"/>
          <w:sz w:val="22"/>
          <w:szCs w:val="22"/>
          <w:lang w:val="en-US"/>
        </w:rPr>
        <w:t xml:space="preserve">čini tradicija sporta u županiji, ostvareni rezultati sporta u županiji, olimpijski status sporta i interes javnosti u smislu popularnosti sporta. </w:t>
      </w:r>
    </w:p>
    <w:p w14:paraId="71CB8B0C">
      <w:pPr>
        <w:pStyle w:val="15"/>
        <w:ind w:left="0"/>
        <w:jc w:val="both"/>
        <w:rPr>
          <w:rFonts w:hint="default" w:ascii="Century Gothic" w:hAnsi="Century Gothic" w:cs="Century Gothic"/>
          <w:sz w:val="22"/>
          <w:szCs w:val="22"/>
        </w:rPr>
      </w:pPr>
      <w:bookmarkStart w:id="1" w:name="_Hlk188176206"/>
    </w:p>
    <w:p w14:paraId="53858AEA">
      <w:pPr>
        <w:pStyle w:val="15"/>
        <w:numPr>
          <w:ilvl w:val="0"/>
          <w:numId w:val="5"/>
        </w:numPr>
        <w:ind w:left="720" w:leftChars="0" w:hanging="360" w:firstLineChars="0"/>
        <w:jc w:val="both"/>
        <w:rPr>
          <w:rFonts w:hint="default" w:ascii="Century Gothic" w:hAnsi="Century Gothic" w:cs="Century Gothic"/>
          <w:b/>
          <w:bCs/>
          <w:sz w:val="22"/>
          <w:szCs w:val="22"/>
        </w:rPr>
      </w:pPr>
      <w:r>
        <w:rPr>
          <w:rFonts w:hint="default" w:ascii="Century Gothic" w:hAnsi="Century Gothic" w:cs="Century Gothic"/>
          <w:b/>
          <w:bCs/>
          <w:sz w:val="22"/>
          <w:szCs w:val="22"/>
        </w:rPr>
        <w:t xml:space="preserve">Sufinanciranje aktivnosti </w:t>
      </w:r>
      <w:r>
        <w:rPr>
          <w:rFonts w:hint="default" w:ascii="Century Gothic" w:hAnsi="Century Gothic" w:cs="Century Gothic"/>
          <w:b/>
          <w:bCs/>
          <w:sz w:val="22"/>
          <w:szCs w:val="22"/>
          <w:lang w:val="en-US"/>
        </w:rPr>
        <w:t>g</w:t>
      </w:r>
      <w:r>
        <w:rPr>
          <w:rFonts w:hint="default" w:ascii="Century Gothic" w:hAnsi="Century Gothic" w:cs="Century Gothic"/>
          <w:b/>
          <w:bCs/>
          <w:sz w:val="22"/>
          <w:szCs w:val="22"/>
        </w:rPr>
        <w:t>radskih</w:t>
      </w:r>
      <w:r>
        <w:rPr>
          <w:rFonts w:hint="default" w:ascii="Century Gothic" w:hAnsi="Century Gothic" w:cs="Century Gothic"/>
          <w:b/>
          <w:bCs/>
          <w:sz w:val="22"/>
          <w:szCs w:val="22"/>
          <w:lang w:val="en-US"/>
        </w:rPr>
        <w:t xml:space="preserve"> i općinskih</w:t>
      </w:r>
      <w:r>
        <w:rPr>
          <w:rFonts w:hint="default" w:ascii="Century Gothic" w:hAnsi="Century Gothic" w:cs="Century Gothic"/>
          <w:b/>
          <w:bCs/>
          <w:sz w:val="22"/>
          <w:szCs w:val="22"/>
        </w:rPr>
        <w:t xml:space="preserve"> sportskih zajednica</w:t>
      </w:r>
    </w:p>
    <w:p w14:paraId="297A85DE">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lang w:val="en-US"/>
        </w:rPr>
        <w:t>Sufinancira se o</w:t>
      </w:r>
      <w:r>
        <w:rPr>
          <w:rFonts w:hint="default" w:ascii="Century Gothic" w:hAnsi="Century Gothic" w:cs="Century Gothic"/>
          <w:sz w:val="22"/>
          <w:szCs w:val="22"/>
        </w:rPr>
        <w:t xml:space="preserve">snovna djelatnost: </w:t>
      </w:r>
    </w:p>
    <w:p w14:paraId="55B12199">
      <w:pPr>
        <w:spacing w:after="0" w:line="240" w:lineRule="auto"/>
        <w:jc w:val="both"/>
        <w:rPr>
          <w:rFonts w:hint="default" w:ascii="Century Gothic" w:hAnsi="Century Gothic" w:cs="Century Gothic"/>
          <w:sz w:val="22"/>
          <w:szCs w:val="22"/>
          <w:lang w:val="en-US"/>
        </w:rPr>
      </w:pPr>
      <w:r>
        <w:rPr>
          <w:rFonts w:hint="default" w:ascii="Century Gothic" w:hAnsi="Century Gothic" w:cs="Century Gothic"/>
          <w:sz w:val="22"/>
          <w:szCs w:val="22"/>
          <w:lang w:val="en-US"/>
        </w:rPr>
        <w:t xml:space="preserve">- materijalni troškovi </w:t>
      </w:r>
      <w:r>
        <w:rPr>
          <w:rFonts w:hint="default" w:ascii="Century Gothic" w:hAnsi="Century Gothic" w:cs="Century Gothic"/>
          <w:sz w:val="22"/>
          <w:szCs w:val="22"/>
        </w:rPr>
        <w:t xml:space="preserve">neophodni za obavljanje redovne djelatnosti </w:t>
      </w:r>
      <w:r>
        <w:rPr>
          <w:rFonts w:hint="default" w:ascii="Century Gothic" w:hAnsi="Century Gothic" w:cs="Century Gothic"/>
          <w:sz w:val="22"/>
          <w:szCs w:val="22"/>
          <w:lang w:val="en-US"/>
        </w:rPr>
        <w:t>granskih</w:t>
      </w:r>
      <w:r>
        <w:rPr>
          <w:rFonts w:hint="default" w:ascii="Century Gothic" w:hAnsi="Century Gothic" w:cs="Century Gothic"/>
          <w:sz w:val="22"/>
          <w:szCs w:val="22"/>
        </w:rPr>
        <w:t xml:space="preserve"> saveza</w:t>
      </w:r>
      <w:r>
        <w:rPr>
          <w:rFonts w:hint="default" w:ascii="Century Gothic" w:hAnsi="Century Gothic" w:cs="Century Gothic"/>
          <w:sz w:val="22"/>
          <w:szCs w:val="22"/>
          <w:lang w:val="en-US"/>
        </w:rPr>
        <w:t xml:space="preserve"> (</w:t>
      </w:r>
      <w:r>
        <w:rPr>
          <w:rFonts w:hint="default" w:ascii="Century Gothic" w:hAnsi="Century Gothic" w:cs="Century Gothic"/>
          <w:sz w:val="22"/>
          <w:szCs w:val="22"/>
        </w:rPr>
        <w:t>najam prostora, režij</w:t>
      </w:r>
      <w:r>
        <w:rPr>
          <w:rFonts w:hint="default" w:ascii="Century Gothic" w:hAnsi="Century Gothic" w:cs="Century Gothic"/>
          <w:sz w:val="22"/>
          <w:szCs w:val="22"/>
          <w:lang w:val="en-US"/>
        </w:rPr>
        <w:t>e</w:t>
      </w:r>
      <w:r>
        <w:rPr>
          <w:rFonts w:hint="default" w:ascii="Century Gothic" w:hAnsi="Century Gothic" w:cs="Century Gothic"/>
          <w:sz w:val="22"/>
          <w:szCs w:val="22"/>
        </w:rPr>
        <w:t>, računovodstven</w:t>
      </w:r>
      <w:r>
        <w:rPr>
          <w:rFonts w:hint="default" w:ascii="Century Gothic" w:hAnsi="Century Gothic" w:cs="Century Gothic"/>
          <w:sz w:val="22"/>
          <w:szCs w:val="22"/>
          <w:lang w:val="en-US"/>
        </w:rPr>
        <w:t>e</w:t>
      </w:r>
      <w:r>
        <w:rPr>
          <w:rFonts w:hint="default" w:ascii="Century Gothic" w:hAnsi="Century Gothic" w:cs="Century Gothic"/>
          <w:sz w:val="22"/>
          <w:szCs w:val="22"/>
        </w:rPr>
        <w:t xml:space="preserve"> uslug</w:t>
      </w:r>
      <w:r>
        <w:rPr>
          <w:rFonts w:hint="default" w:ascii="Century Gothic" w:hAnsi="Century Gothic" w:cs="Century Gothic"/>
          <w:sz w:val="22"/>
          <w:szCs w:val="22"/>
          <w:lang w:val="en-US"/>
        </w:rPr>
        <w:t>e</w:t>
      </w:r>
      <w:r>
        <w:rPr>
          <w:rFonts w:hint="default" w:ascii="Century Gothic" w:hAnsi="Century Gothic" w:cs="Century Gothic"/>
          <w:sz w:val="22"/>
          <w:szCs w:val="22"/>
        </w:rPr>
        <w:t>, naknade</w:t>
      </w:r>
      <w:r>
        <w:rPr>
          <w:rFonts w:hint="default" w:ascii="Century Gothic" w:hAnsi="Century Gothic" w:cs="Century Gothic"/>
          <w:sz w:val="22"/>
          <w:szCs w:val="22"/>
          <w:lang w:val="en-US"/>
        </w:rPr>
        <w:t xml:space="preserve"> i</w:t>
      </w:r>
      <w:r>
        <w:rPr>
          <w:rFonts w:hint="default" w:ascii="Century Gothic" w:hAnsi="Century Gothic" w:cs="Century Gothic"/>
          <w:sz w:val="22"/>
          <w:szCs w:val="22"/>
        </w:rPr>
        <w:t xml:space="preserve"> honorari za tajnike, troškovi telefonskih i poštanskih usluga, troškovi uredskog materijala, putni troškovi</w:t>
      </w:r>
      <w:r>
        <w:rPr>
          <w:rFonts w:hint="default" w:ascii="Century Gothic" w:hAnsi="Century Gothic" w:cs="Century Gothic"/>
          <w:sz w:val="22"/>
          <w:szCs w:val="22"/>
          <w:lang w:val="en-US"/>
        </w:rPr>
        <w:t>)</w:t>
      </w:r>
    </w:p>
    <w:p w14:paraId="085D1AAA">
      <w:pPr>
        <w:pStyle w:val="15"/>
        <w:numPr>
          <w:ilvl w:val="0"/>
          <w:numId w:val="0"/>
        </w:numPr>
        <w:spacing w:after="0" w:line="240" w:lineRule="auto"/>
        <w:jc w:val="both"/>
        <w:rPr>
          <w:rFonts w:hint="default" w:ascii="Century Gothic" w:hAnsi="Century Gothic" w:cs="Century Gothic"/>
          <w:sz w:val="22"/>
          <w:szCs w:val="22"/>
          <w:lang w:val="en-US"/>
        </w:rPr>
      </w:pPr>
      <w:r>
        <w:rPr>
          <w:rFonts w:hint="default" w:ascii="Century Gothic" w:hAnsi="Century Gothic" w:cs="Century Gothic"/>
          <w:sz w:val="22"/>
          <w:szCs w:val="22"/>
          <w:lang w:val="en-US"/>
        </w:rPr>
        <w:t>- prijavljeni programi saveza (o</w:t>
      </w:r>
      <w:r>
        <w:rPr>
          <w:rFonts w:hint="default" w:ascii="Century Gothic" w:hAnsi="Century Gothic" w:cs="Century Gothic"/>
          <w:sz w:val="22"/>
          <w:szCs w:val="22"/>
        </w:rPr>
        <w:t xml:space="preserve">rganizacija i provođenje </w:t>
      </w:r>
      <w:r>
        <w:rPr>
          <w:rFonts w:hint="default" w:ascii="Century Gothic" w:hAnsi="Century Gothic" w:cs="Century Gothic"/>
          <w:sz w:val="22"/>
          <w:szCs w:val="22"/>
          <w:lang w:val="en-US"/>
        </w:rPr>
        <w:t xml:space="preserve">tradicijskih manifestacija </w:t>
      </w:r>
      <w:r>
        <w:rPr>
          <w:rFonts w:hint="default" w:ascii="Century Gothic" w:hAnsi="Century Gothic" w:cs="Century Gothic"/>
          <w:sz w:val="22"/>
          <w:szCs w:val="22"/>
        </w:rPr>
        <w:t xml:space="preserve">na </w:t>
      </w:r>
      <w:r>
        <w:rPr>
          <w:rFonts w:hint="default" w:ascii="Century Gothic" w:hAnsi="Century Gothic" w:cs="Century Gothic"/>
          <w:sz w:val="22"/>
          <w:szCs w:val="22"/>
          <w:lang w:val="en-US"/>
        </w:rPr>
        <w:t>području zajednice i sl)</w:t>
      </w:r>
    </w:p>
    <w:p w14:paraId="2CFE71B9">
      <w:pPr>
        <w:pStyle w:val="15"/>
        <w:ind w:left="0"/>
        <w:jc w:val="both"/>
        <w:rPr>
          <w:rFonts w:hint="default" w:ascii="Century Gothic" w:hAnsi="Century Gothic" w:cs="Century Gothic"/>
          <w:sz w:val="22"/>
          <w:szCs w:val="22"/>
        </w:rPr>
      </w:pPr>
      <w:r>
        <w:rPr>
          <w:rFonts w:hint="default" w:ascii="Century Gothic" w:hAnsi="Century Gothic" w:cs="Century Gothic"/>
          <w:sz w:val="22"/>
          <w:szCs w:val="22"/>
        </w:rPr>
        <w:t xml:space="preserve">Vrednovanje </w:t>
      </w:r>
      <w:r>
        <w:rPr>
          <w:rFonts w:hint="default" w:ascii="Century Gothic" w:hAnsi="Century Gothic" w:cs="Century Gothic"/>
          <w:sz w:val="22"/>
          <w:szCs w:val="22"/>
          <w:lang w:val="en-US"/>
        </w:rPr>
        <w:t>programa gradskih i općinskih sportskih zajednica</w:t>
      </w:r>
      <w:r>
        <w:rPr>
          <w:rFonts w:hint="default" w:ascii="Century Gothic" w:hAnsi="Century Gothic" w:cs="Century Gothic"/>
          <w:sz w:val="22"/>
          <w:szCs w:val="22"/>
        </w:rPr>
        <w:t xml:space="preserve"> je</w:t>
      </w:r>
      <w:r>
        <w:rPr>
          <w:rFonts w:hint="default" w:ascii="Century Gothic" w:hAnsi="Century Gothic" w:cs="Century Gothic"/>
          <w:sz w:val="22"/>
          <w:szCs w:val="22"/>
          <w:lang w:val="en-US"/>
        </w:rPr>
        <w:t xml:space="preserve"> prema</w:t>
      </w:r>
      <w:r>
        <w:rPr>
          <w:rFonts w:hint="default" w:ascii="Century Gothic" w:hAnsi="Century Gothic" w:cs="Century Gothic"/>
          <w:sz w:val="22"/>
          <w:szCs w:val="22"/>
        </w:rPr>
        <w:t>:</w:t>
      </w:r>
    </w:p>
    <w:p w14:paraId="0FD82019">
      <w:pPr>
        <w:pStyle w:val="15"/>
        <w:numPr>
          <w:ilvl w:val="0"/>
          <w:numId w:val="6"/>
        </w:num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 xml:space="preserve">broju članica, odnosno klubova na razini Županije </w:t>
      </w:r>
    </w:p>
    <w:p w14:paraId="00CC660F">
      <w:pPr>
        <w:pStyle w:val="15"/>
        <w:numPr>
          <w:ilvl w:val="0"/>
          <w:numId w:val="6"/>
        </w:num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 xml:space="preserve">broju registriranih sportaša na razini Županije  </w:t>
      </w:r>
    </w:p>
    <w:p w14:paraId="5C7B012E">
      <w:pPr>
        <w:pStyle w:val="15"/>
        <w:numPr>
          <w:ilvl w:val="0"/>
          <w:numId w:val="6"/>
        </w:num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ra</w:t>
      </w:r>
      <w:r>
        <w:rPr>
          <w:rFonts w:hint="default" w:ascii="Century Gothic" w:hAnsi="Century Gothic" w:cs="Century Gothic"/>
          <w:sz w:val="22"/>
          <w:szCs w:val="22"/>
          <w:lang w:val="en-US"/>
        </w:rPr>
        <w:t>zredima</w:t>
      </w:r>
      <w:r>
        <w:rPr>
          <w:rFonts w:hint="default" w:ascii="Century Gothic" w:hAnsi="Century Gothic" w:cs="Century Gothic"/>
          <w:sz w:val="22"/>
          <w:szCs w:val="22"/>
        </w:rPr>
        <w:t xml:space="preserve"> natjecanja vrednovanog sporta na razini Županije </w:t>
      </w:r>
    </w:p>
    <w:p w14:paraId="418E9D34">
      <w:pPr>
        <w:pStyle w:val="15"/>
        <w:numPr>
          <w:numId w:val="0"/>
        </w:numPr>
        <w:spacing w:after="160" w:line="259" w:lineRule="auto"/>
        <w:contextualSpacing/>
        <w:jc w:val="both"/>
        <w:rPr>
          <w:rFonts w:hint="default" w:ascii="Century Gothic" w:hAnsi="Century Gothic" w:cs="Century Gothic"/>
          <w:b/>
          <w:bCs/>
          <w:sz w:val="22"/>
          <w:szCs w:val="22"/>
        </w:rPr>
      </w:pPr>
    </w:p>
    <w:p w14:paraId="717C7032">
      <w:pPr>
        <w:pStyle w:val="15"/>
        <w:numPr>
          <w:ilvl w:val="0"/>
          <w:numId w:val="5"/>
        </w:numPr>
        <w:jc w:val="both"/>
        <w:rPr>
          <w:rFonts w:hint="default" w:ascii="Century Gothic" w:hAnsi="Century Gothic" w:cs="Century Gothic"/>
          <w:b/>
          <w:bCs/>
          <w:sz w:val="22"/>
          <w:szCs w:val="22"/>
        </w:rPr>
      </w:pPr>
      <w:r>
        <w:rPr>
          <w:rFonts w:hint="default" w:ascii="Century Gothic" w:hAnsi="Century Gothic" w:cs="Century Gothic"/>
          <w:b/>
          <w:bCs/>
          <w:sz w:val="22"/>
          <w:szCs w:val="22"/>
        </w:rPr>
        <w:t xml:space="preserve">Sufinanciranje organizacije sportskih </w:t>
      </w:r>
      <w:r>
        <w:rPr>
          <w:rFonts w:hint="default" w:ascii="Century Gothic" w:hAnsi="Century Gothic" w:cs="Century Gothic"/>
          <w:b/>
          <w:bCs/>
          <w:sz w:val="22"/>
          <w:szCs w:val="22"/>
          <w:lang w:val="en-US"/>
        </w:rPr>
        <w:t>događaja</w:t>
      </w:r>
    </w:p>
    <w:p w14:paraId="6C39495D">
      <w:pPr>
        <w:jc w:val="both"/>
        <w:rPr>
          <w:rFonts w:hint="default" w:ascii="Century Gothic" w:hAnsi="Century Gothic" w:cs="Century Gothic"/>
          <w:sz w:val="22"/>
          <w:szCs w:val="22"/>
        </w:rPr>
      </w:pPr>
      <w:r>
        <w:rPr>
          <w:rFonts w:hint="default" w:ascii="Century Gothic" w:hAnsi="Century Gothic" w:cs="Century Gothic"/>
          <w:sz w:val="22"/>
          <w:szCs w:val="22"/>
        </w:rPr>
        <w:t xml:space="preserve">Pravo na sufinanciranje sportskog </w:t>
      </w:r>
      <w:r>
        <w:rPr>
          <w:rFonts w:hint="default" w:ascii="Century Gothic" w:hAnsi="Century Gothic" w:cs="Century Gothic"/>
          <w:sz w:val="22"/>
          <w:szCs w:val="22"/>
          <w:lang w:val="en-US"/>
        </w:rPr>
        <w:t>događaja</w:t>
      </w:r>
      <w:r>
        <w:rPr>
          <w:rFonts w:hint="default" w:ascii="Century Gothic" w:hAnsi="Century Gothic" w:cs="Century Gothic"/>
          <w:sz w:val="22"/>
          <w:szCs w:val="22"/>
        </w:rPr>
        <w:t xml:space="preserve"> može ostvariti isključivo </w:t>
      </w:r>
      <w:r>
        <w:rPr>
          <w:rFonts w:hint="default" w:ascii="Century Gothic" w:hAnsi="Century Gothic" w:cs="Century Gothic"/>
          <w:sz w:val="22"/>
          <w:szCs w:val="22"/>
          <w:lang w:val="en-US"/>
        </w:rPr>
        <w:t>punopravna članica Sportske zajednice</w:t>
      </w:r>
      <w:r>
        <w:rPr>
          <w:rFonts w:hint="default" w:ascii="Century Gothic" w:hAnsi="Century Gothic" w:cs="Century Gothic"/>
          <w:sz w:val="22"/>
          <w:szCs w:val="22"/>
        </w:rPr>
        <w:t>.</w:t>
      </w:r>
    </w:p>
    <w:p w14:paraId="097325BB">
      <w:pPr>
        <w:jc w:val="both"/>
        <w:rPr>
          <w:rFonts w:hint="default" w:ascii="Century Gothic" w:hAnsi="Century Gothic" w:cs="Century Gothic"/>
          <w:sz w:val="22"/>
          <w:szCs w:val="22"/>
        </w:rPr>
      </w:pPr>
      <w:r>
        <w:rPr>
          <w:rFonts w:hint="default" w:ascii="Century Gothic" w:hAnsi="Century Gothic" w:cs="Century Gothic"/>
          <w:sz w:val="22"/>
          <w:szCs w:val="22"/>
        </w:rPr>
        <w:t xml:space="preserve">Iznimno prijavitelj može biti sportska udruga koja nije članica </w:t>
      </w:r>
      <w:r>
        <w:rPr>
          <w:rFonts w:hint="default" w:ascii="Century Gothic" w:hAnsi="Century Gothic" w:cs="Century Gothic"/>
          <w:sz w:val="22"/>
          <w:szCs w:val="22"/>
          <w:lang w:val="en-US"/>
        </w:rPr>
        <w:t>granskog</w:t>
      </w:r>
      <w:r>
        <w:rPr>
          <w:rFonts w:hint="default" w:ascii="Century Gothic" w:hAnsi="Century Gothic" w:cs="Century Gothic"/>
          <w:sz w:val="22"/>
          <w:szCs w:val="22"/>
        </w:rPr>
        <w:t xml:space="preserve"> saveza iz razloga što isti nije osnovan na županijskoj razini ili na njezinom području djelovanja ne postoji zajednica sportskih udruga </w:t>
      </w:r>
      <w:r>
        <w:rPr>
          <w:rFonts w:hint="default" w:ascii="Century Gothic" w:hAnsi="Century Gothic" w:cs="Century Gothic"/>
          <w:sz w:val="22"/>
          <w:szCs w:val="22"/>
          <w:lang w:val="en-US"/>
        </w:rPr>
        <w:t>i koja</w:t>
      </w:r>
      <w:r>
        <w:rPr>
          <w:rFonts w:hint="default" w:ascii="Century Gothic" w:hAnsi="Century Gothic" w:cs="Century Gothic"/>
          <w:sz w:val="22"/>
          <w:szCs w:val="22"/>
        </w:rPr>
        <w:t xml:space="preserve"> djel</w:t>
      </w:r>
      <w:r>
        <w:rPr>
          <w:rFonts w:hint="default" w:ascii="Century Gothic" w:hAnsi="Century Gothic" w:cs="Century Gothic"/>
          <w:sz w:val="22"/>
          <w:szCs w:val="22"/>
          <w:lang w:val="en-US"/>
        </w:rPr>
        <w:t>uje</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najmanje</w:t>
      </w:r>
      <w:r>
        <w:rPr>
          <w:rFonts w:hint="default" w:ascii="Century Gothic" w:hAnsi="Century Gothic" w:cs="Century Gothic"/>
          <w:sz w:val="22"/>
          <w:szCs w:val="22"/>
        </w:rPr>
        <w:t xml:space="preserve"> godinu dana.</w:t>
      </w:r>
    </w:p>
    <w:p w14:paraId="30789AC6">
      <w:pPr>
        <w:jc w:val="both"/>
        <w:rPr>
          <w:rFonts w:hint="default" w:ascii="Century Gothic" w:hAnsi="Century Gothic" w:cs="Century Gothic"/>
          <w:sz w:val="22"/>
          <w:szCs w:val="22"/>
        </w:rPr>
      </w:pPr>
      <w:r>
        <w:rPr>
          <w:rFonts w:hint="default" w:ascii="Century Gothic" w:hAnsi="Century Gothic" w:cs="Century Gothic"/>
          <w:sz w:val="22"/>
          <w:szCs w:val="22"/>
        </w:rPr>
        <w:t xml:space="preserve">Pravo na sufinanciranje ostvaruje se na temelju popunjenog obrasca u Javnom  pozivu koji se raspisuje </w:t>
      </w:r>
      <w:r>
        <w:rPr>
          <w:rFonts w:hint="default" w:ascii="Century Gothic" w:hAnsi="Century Gothic" w:cs="Century Gothic"/>
          <w:sz w:val="22"/>
          <w:szCs w:val="22"/>
          <w:lang w:val="en-US"/>
        </w:rPr>
        <w:t xml:space="preserve">jednom </w:t>
      </w:r>
      <w:r>
        <w:rPr>
          <w:rFonts w:hint="default" w:ascii="Century Gothic" w:hAnsi="Century Gothic" w:cs="Century Gothic"/>
          <w:sz w:val="22"/>
          <w:szCs w:val="22"/>
        </w:rPr>
        <w:t>godišnje.</w:t>
      </w:r>
    </w:p>
    <w:p w14:paraId="382374D8">
      <w:pPr>
        <w:pStyle w:val="32"/>
        <w:tabs>
          <w:tab w:val="left" w:pos="2127"/>
        </w:tabs>
        <w:snapToGrid/>
        <w:spacing w:after="0"/>
        <w:jc w:val="both"/>
        <w:rPr>
          <w:rFonts w:hint="default" w:ascii="Century Gothic" w:hAnsi="Century Gothic" w:cs="Century Gothic"/>
          <w:color w:val="000000" w:themeColor="text1"/>
          <w:sz w:val="22"/>
          <w:szCs w:val="22"/>
          <w:lang w:val="en-US"/>
          <w14:textFill>
            <w14:solidFill>
              <w14:schemeClr w14:val="tx1"/>
            </w14:solidFill>
          </w14:textFill>
        </w:rPr>
      </w:pPr>
      <w:r>
        <w:rPr>
          <w:rFonts w:hint="default" w:ascii="Century Gothic" w:hAnsi="Century Gothic" w:cs="Century Gothic"/>
          <w:color w:val="000000" w:themeColor="text1"/>
          <w:sz w:val="22"/>
          <w:szCs w:val="22"/>
          <w:lang w:val="en-US"/>
          <w14:textFill>
            <w14:solidFill>
              <w14:schemeClr w14:val="tx1"/>
            </w14:solidFill>
          </w14:textFill>
        </w:rPr>
        <w:t>S</w:t>
      </w:r>
      <w:r>
        <w:rPr>
          <w:rFonts w:hint="default" w:ascii="Century Gothic" w:hAnsi="Century Gothic" w:cs="Century Gothic"/>
          <w:color w:val="000000" w:themeColor="text1"/>
          <w:sz w:val="22"/>
          <w:szCs w:val="22"/>
          <w14:textFill>
            <w14:solidFill>
              <w14:schemeClr w14:val="tx1"/>
            </w14:solidFill>
          </w14:textFill>
        </w:rPr>
        <w:t xml:space="preserve">portska udruga </w:t>
      </w:r>
      <w:r>
        <w:rPr>
          <w:rFonts w:hint="default" w:ascii="Century Gothic" w:hAnsi="Century Gothic" w:cs="Century Gothic"/>
          <w:color w:val="000000" w:themeColor="text1"/>
          <w:sz w:val="22"/>
          <w:szCs w:val="22"/>
          <w:lang w:val="en-US"/>
          <w14:textFill>
            <w14:solidFill>
              <w14:schemeClr w14:val="tx1"/>
            </w14:solidFill>
          </w14:textFill>
        </w:rPr>
        <w:t xml:space="preserve">koja nije članica Sportske zajednice </w:t>
      </w:r>
      <w:r>
        <w:rPr>
          <w:rFonts w:hint="default" w:ascii="Century Gothic" w:hAnsi="Century Gothic" w:cs="Century Gothic"/>
          <w:color w:val="000000" w:themeColor="text1"/>
          <w:sz w:val="22"/>
          <w:szCs w:val="22"/>
          <w14:textFill>
            <w14:solidFill>
              <w14:schemeClr w14:val="tx1"/>
            </w14:solidFill>
          </w14:textFill>
        </w:rPr>
        <w:t>ima pravo na sufinanciranje samo jednog sportskog natjecanja u kalendarskoj godini</w:t>
      </w:r>
      <w:r>
        <w:rPr>
          <w:rFonts w:hint="default" w:ascii="Century Gothic" w:hAnsi="Century Gothic" w:cs="Century Gothic"/>
          <w:color w:val="000000" w:themeColor="text1"/>
          <w:sz w:val="22"/>
          <w:szCs w:val="22"/>
          <w:lang w:val="en-US"/>
          <w14:textFill>
            <w14:solidFill>
              <w14:schemeClr w14:val="tx1"/>
            </w14:solidFill>
          </w14:textFill>
        </w:rPr>
        <w:t>.</w:t>
      </w:r>
    </w:p>
    <w:p w14:paraId="639D3A62">
      <w:pPr>
        <w:pStyle w:val="32"/>
        <w:tabs>
          <w:tab w:val="left" w:pos="2127"/>
        </w:tabs>
        <w:snapToGrid/>
        <w:spacing w:after="0"/>
        <w:jc w:val="both"/>
        <w:rPr>
          <w:rFonts w:hint="default" w:ascii="Century Gothic" w:hAnsi="Century Gothic" w:cs="Century Gothic"/>
          <w:color w:val="000000" w:themeColor="text1"/>
          <w:sz w:val="22"/>
          <w:szCs w:val="22"/>
          <w:lang w:val="hr-HR"/>
          <w14:textFill>
            <w14:solidFill>
              <w14:schemeClr w14:val="tx1"/>
            </w14:solidFill>
          </w14:textFill>
        </w:rPr>
      </w:pPr>
    </w:p>
    <w:p w14:paraId="1B3B6A09">
      <w:pPr>
        <w:jc w:val="both"/>
        <w:rPr>
          <w:rFonts w:hint="default" w:ascii="Century Gothic" w:hAnsi="Century Gothic" w:cs="Century Gothic"/>
          <w:sz w:val="22"/>
          <w:szCs w:val="22"/>
          <w:lang w:val="en-US"/>
        </w:rPr>
      </w:pPr>
      <w:r>
        <w:rPr>
          <w:rFonts w:hint="default" w:ascii="Century Gothic" w:hAnsi="Century Gothic" w:cs="Century Gothic"/>
          <w:sz w:val="22"/>
          <w:szCs w:val="22"/>
        </w:rPr>
        <w:t>Vrste sportskog natjecanja od posebnog interesa za promociju sporta</w:t>
      </w:r>
      <w:r>
        <w:rPr>
          <w:rFonts w:hint="default" w:ascii="Century Gothic" w:hAnsi="Century Gothic" w:cs="Century Gothic"/>
          <w:sz w:val="22"/>
          <w:szCs w:val="22"/>
          <w:lang w:val="en-US"/>
        </w:rPr>
        <w:t xml:space="preserve"> u županiji su:</w:t>
      </w:r>
    </w:p>
    <w:p w14:paraId="0EB030FA">
      <w:pPr>
        <w:jc w:val="both"/>
        <w:rPr>
          <w:rFonts w:hint="default" w:ascii="Century Gothic" w:hAnsi="Century Gothic" w:eastAsia="Times New Roman" w:cs="Century Gothic"/>
          <w:b w:val="0"/>
          <w:bCs w:val="0"/>
          <w:sz w:val="22"/>
          <w:szCs w:val="22"/>
          <w:lang w:eastAsia="hr-HR"/>
        </w:rPr>
      </w:pPr>
      <w:r>
        <w:rPr>
          <w:rFonts w:hint="default" w:ascii="Century Gothic" w:hAnsi="Century Gothic" w:cs="Century Gothic"/>
          <w:sz w:val="22"/>
          <w:szCs w:val="22"/>
          <w:lang w:val="en-US"/>
        </w:rPr>
        <w:t xml:space="preserve">- </w:t>
      </w:r>
      <w:r>
        <w:rPr>
          <w:rFonts w:hint="default" w:ascii="Century Gothic" w:hAnsi="Century Gothic" w:eastAsia="Times New Roman" w:cs="Century Gothic"/>
          <w:b/>
          <w:bCs/>
          <w:sz w:val="22"/>
          <w:szCs w:val="22"/>
          <w:lang w:eastAsia="hr-HR"/>
        </w:rPr>
        <w:t>Međunarodna</w:t>
      </w:r>
      <w:r>
        <w:rPr>
          <w:rFonts w:hint="default" w:ascii="Century Gothic" w:hAnsi="Century Gothic" w:eastAsia="Times New Roman" w:cs="Century Gothic"/>
          <w:b w:val="0"/>
          <w:bCs w:val="0"/>
          <w:sz w:val="22"/>
          <w:szCs w:val="22"/>
          <w:lang w:val="en-US" w:eastAsia="hr-HR"/>
        </w:rPr>
        <w:t>: (</w:t>
      </w:r>
      <w:r>
        <w:rPr>
          <w:rFonts w:hint="default" w:ascii="Century Gothic" w:hAnsi="Century Gothic" w:eastAsia="Times New Roman" w:cs="Century Gothic"/>
          <w:b w:val="0"/>
          <w:bCs w:val="0"/>
          <w:sz w:val="22"/>
          <w:szCs w:val="22"/>
          <w:lang w:val="en-US" w:eastAsia="hr-HR"/>
        </w:rPr>
        <w:t>s</w:t>
      </w:r>
      <w:r>
        <w:rPr>
          <w:rFonts w:hint="default" w:ascii="Century Gothic" w:hAnsi="Century Gothic" w:eastAsia="Times New Roman" w:cs="Century Gothic"/>
          <w:b w:val="0"/>
          <w:bCs w:val="0"/>
          <w:sz w:val="22"/>
          <w:szCs w:val="22"/>
          <w:lang w:eastAsia="hr-HR"/>
        </w:rPr>
        <w:t>vjetska</w:t>
      </w:r>
      <w:r>
        <w:rPr>
          <w:rFonts w:hint="default" w:ascii="Century Gothic" w:hAnsi="Century Gothic" w:eastAsia="Times New Roman" w:cs="Century Gothic"/>
          <w:b w:val="0"/>
          <w:bCs w:val="0"/>
          <w:sz w:val="22"/>
          <w:szCs w:val="22"/>
          <w:lang w:val="en-US" w:eastAsia="hr-HR"/>
        </w:rPr>
        <w:t>, europska)</w:t>
      </w:r>
      <w:r>
        <w:rPr>
          <w:rFonts w:hint="default" w:ascii="Century Gothic" w:hAnsi="Century Gothic" w:eastAsia="Times New Roman" w:cs="Century Gothic"/>
          <w:b w:val="0"/>
          <w:bCs w:val="0"/>
          <w:sz w:val="22"/>
          <w:szCs w:val="22"/>
          <w:lang w:eastAsia="hr-HR"/>
        </w:rPr>
        <w:t xml:space="preserve"> </w:t>
      </w:r>
    </w:p>
    <w:p w14:paraId="7D4F4B96">
      <w:pPr>
        <w:jc w:val="both"/>
        <w:rPr>
          <w:rFonts w:hint="default" w:ascii="Century Gothic" w:hAnsi="Century Gothic" w:eastAsia="Times New Roman" w:cs="Century Gothic"/>
          <w:b w:val="0"/>
          <w:bCs w:val="0"/>
          <w:sz w:val="22"/>
          <w:szCs w:val="22"/>
          <w:lang w:val="en-US" w:eastAsia="hr-HR"/>
        </w:rPr>
      </w:pPr>
      <w:r>
        <w:rPr>
          <w:rFonts w:hint="default" w:ascii="Century Gothic" w:hAnsi="Century Gothic" w:eastAsia="Times New Roman" w:cs="Century Gothic"/>
          <w:b w:val="0"/>
          <w:bCs w:val="0"/>
          <w:sz w:val="22"/>
          <w:szCs w:val="22"/>
          <w:lang w:val="en-US" w:eastAsia="hr-HR"/>
        </w:rPr>
        <w:t xml:space="preserve">- </w:t>
      </w:r>
      <w:r>
        <w:rPr>
          <w:rFonts w:hint="default" w:ascii="Century Gothic" w:hAnsi="Century Gothic" w:eastAsia="Times New Roman" w:cs="Century Gothic"/>
          <w:b/>
          <w:bCs/>
          <w:sz w:val="22"/>
          <w:szCs w:val="22"/>
          <w:lang w:eastAsia="hr-HR"/>
        </w:rPr>
        <w:t>Nacionalna</w:t>
      </w:r>
      <w:r>
        <w:rPr>
          <w:rFonts w:hint="default" w:ascii="Century Gothic" w:hAnsi="Century Gothic" w:eastAsia="Times New Roman" w:cs="Century Gothic"/>
          <w:b w:val="0"/>
          <w:bCs w:val="0"/>
          <w:sz w:val="22"/>
          <w:szCs w:val="22"/>
          <w:lang w:val="en-US" w:eastAsia="hr-HR"/>
        </w:rPr>
        <w:t xml:space="preserve">: </w:t>
      </w:r>
    </w:p>
    <w:p w14:paraId="0F9A3D21">
      <w:pPr>
        <w:jc w:val="both"/>
        <w:rPr>
          <w:rFonts w:hint="default" w:ascii="Century Gothic" w:hAnsi="Century Gothic" w:eastAsia="Times New Roman" w:cs="Century Gothic"/>
          <w:b w:val="0"/>
          <w:bCs w:val="0"/>
          <w:sz w:val="22"/>
          <w:szCs w:val="22"/>
          <w:lang w:val="en-US" w:eastAsia="hr-HR"/>
        </w:rPr>
      </w:pPr>
      <w:r>
        <w:rPr>
          <w:rFonts w:hint="default" w:ascii="Century Gothic" w:hAnsi="Century Gothic" w:eastAsia="Times New Roman" w:cs="Century Gothic"/>
          <w:b w:val="0"/>
          <w:bCs w:val="0"/>
          <w:sz w:val="22"/>
          <w:szCs w:val="22"/>
          <w:lang w:val="en-US" w:eastAsia="hr-HR"/>
        </w:rPr>
        <w:t xml:space="preserve">- </w:t>
      </w:r>
      <w:r>
        <w:rPr>
          <w:rFonts w:hint="default" w:ascii="Century Gothic" w:hAnsi="Century Gothic" w:eastAsia="Times New Roman" w:cs="Century Gothic"/>
          <w:b/>
          <w:bCs/>
          <w:sz w:val="22"/>
          <w:szCs w:val="22"/>
          <w:lang w:eastAsia="hr-HR"/>
        </w:rPr>
        <w:t>Ostal</w:t>
      </w:r>
      <w:r>
        <w:rPr>
          <w:rFonts w:hint="default" w:ascii="Century Gothic" w:hAnsi="Century Gothic" w:eastAsia="Times New Roman" w:cs="Century Gothic"/>
          <w:b/>
          <w:bCs/>
          <w:sz w:val="22"/>
          <w:szCs w:val="22"/>
          <w:lang w:val="en-US" w:eastAsia="hr-HR"/>
        </w:rPr>
        <w:t>a</w:t>
      </w:r>
    </w:p>
    <w:p w14:paraId="7935C268">
      <w:pPr>
        <w:jc w:val="both"/>
        <w:rPr>
          <w:rFonts w:hint="default" w:ascii="Century Gothic" w:hAnsi="Century Gothic" w:cs="Century Gothic"/>
          <w:sz w:val="22"/>
          <w:szCs w:val="22"/>
        </w:rPr>
      </w:pPr>
      <w:r>
        <w:rPr>
          <w:rFonts w:hint="default" w:ascii="Century Gothic" w:hAnsi="Century Gothic" w:cs="Century Gothic"/>
          <w:sz w:val="22"/>
          <w:szCs w:val="22"/>
        </w:rPr>
        <w:t xml:space="preserve">Međunarodno sportsko natjecanje (svjetska i europska) podrazumjevaju svjetska i europska prvenstva, svjetske i europske kupove, službene utakmice i slične nastupe državnih reprezentacija koje su u kalendaru nadležnih nacionalnih sportskih saveza, </w:t>
      </w:r>
      <w:bookmarkStart w:id="2" w:name="_Hlk128041336"/>
      <w:r>
        <w:rPr>
          <w:rFonts w:hint="default" w:ascii="Century Gothic" w:hAnsi="Century Gothic" w:cs="Century Gothic"/>
          <w:sz w:val="22"/>
          <w:szCs w:val="22"/>
        </w:rPr>
        <w:t xml:space="preserve">turnire i mitinge </w:t>
      </w:r>
      <w:bookmarkEnd w:id="2"/>
      <w:r>
        <w:rPr>
          <w:rFonts w:hint="default" w:ascii="Century Gothic" w:hAnsi="Century Gothic" w:cs="Century Gothic"/>
          <w:sz w:val="22"/>
          <w:szCs w:val="22"/>
        </w:rPr>
        <w:t xml:space="preserve">iz kalendara svjetske ili europske federacije te sportska natjecanja </w:t>
      </w:r>
      <w:bookmarkStart w:id="3" w:name="_Hlk128041350"/>
      <w:r>
        <w:rPr>
          <w:rFonts w:hint="default" w:ascii="Century Gothic" w:hAnsi="Century Gothic" w:cs="Century Gothic"/>
          <w:sz w:val="22"/>
          <w:szCs w:val="22"/>
        </w:rPr>
        <w:t>u kojima sudjeluju sportski klubovi i sportaši iz još najmanje 5 država.</w:t>
      </w:r>
    </w:p>
    <w:bookmarkEnd w:id="3"/>
    <w:p w14:paraId="1E70056C">
      <w:pPr>
        <w:jc w:val="both"/>
        <w:rPr>
          <w:rFonts w:hint="default" w:ascii="Century Gothic" w:hAnsi="Century Gothic" w:cs="Century Gothic"/>
          <w:sz w:val="22"/>
          <w:szCs w:val="22"/>
        </w:rPr>
      </w:pPr>
      <w:r>
        <w:rPr>
          <w:rFonts w:hint="default" w:ascii="Century Gothic" w:hAnsi="Century Gothic" w:cs="Century Gothic"/>
          <w:sz w:val="22"/>
          <w:szCs w:val="22"/>
        </w:rPr>
        <w:t>Veće međunarodna sportska natjecanja podrazumijevaju turnire i mitinge u kojima sudjeluju sportski klubovi i sportaši iz još najmanje 3 države i u kojima sudjeluje više od 500 prijavljenih sudionika sportaša.</w:t>
      </w:r>
    </w:p>
    <w:p w14:paraId="4A8CBA9A">
      <w:pPr>
        <w:jc w:val="both"/>
        <w:rPr>
          <w:rFonts w:hint="default" w:ascii="Century Gothic" w:hAnsi="Century Gothic" w:cs="Century Gothic"/>
          <w:sz w:val="22"/>
          <w:szCs w:val="22"/>
        </w:rPr>
      </w:pPr>
      <w:r>
        <w:rPr>
          <w:rFonts w:hint="default" w:ascii="Century Gothic" w:hAnsi="Century Gothic" w:cs="Century Gothic"/>
          <w:sz w:val="22"/>
          <w:szCs w:val="22"/>
        </w:rPr>
        <w:t>Manja međunarodna sportska natjecanja podrazumijevaju turnire i mitinge u kojima sudjeluju sportski klubovi i sportaši iz još najmanje 3 države i u kojima sudjeluje do 500 prijavljenih sudionika sportaša.</w:t>
      </w:r>
    </w:p>
    <w:p w14:paraId="13DF92E5">
      <w:pPr>
        <w:jc w:val="both"/>
        <w:rPr>
          <w:rFonts w:hint="default" w:ascii="Century Gothic" w:hAnsi="Century Gothic" w:cs="Century Gothic"/>
          <w:sz w:val="22"/>
          <w:szCs w:val="22"/>
        </w:rPr>
      </w:pPr>
      <w:r>
        <w:rPr>
          <w:rFonts w:hint="default" w:ascii="Century Gothic" w:hAnsi="Century Gothic" w:cs="Century Gothic"/>
          <w:sz w:val="22"/>
          <w:szCs w:val="22"/>
        </w:rPr>
        <w:t xml:space="preserve">Nacionalna sportska natjecanja obuhvaćaju završnice prvenstva ili </w:t>
      </w:r>
      <w:r>
        <w:rPr>
          <w:rFonts w:hint="default" w:ascii="Century Gothic" w:hAnsi="Century Gothic" w:cs="Century Gothic"/>
          <w:sz w:val="22"/>
          <w:szCs w:val="22"/>
          <w:lang w:val="en-US"/>
        </w:rPr>
        <w:t xml:space="preserve">hrvatskog </w:t>
      </w:r>
      <w:r>
        <w:rPr>
          <w:rFonts w:hint="default" w:ascii="Century Gothic" w:hAnsi="Century Gothic" w:cs="Century Gothic"/>
          <w:sz w:val="22"/>
          <w:szCs w:val="22"/>
        </w:rPr>
        <w:t>kupa; turnire i mitinge koji se nalaze u kalendaru nacionalnih sportskih saveza te sportska natjecanja u kojima sudjeluju sportski klubovi i sportaši iz još najmanje 3 županije.</w:t>
      </w:r>
    </w:p>
    <w:p w14:paraId="031312B8">
      <w:pPr>
        <w:jc w:val="both"/>
        <w:rPr>
          <w:rFonts w:hint="default" w:ascii="Century Gothic" w:hAnsi="Century Gothic" w:cs="Century Gothic"/>
          <w:sz w:val="22"/>
          <w:szCs w:val="22"/>
        </w:rPr>
      </w:pPr>
      <w:r>
        <w:rPr>
          <w:rFonts w:hint="default" w:ascii="Century Gothic" w:hAnsi="Century Gothic" w:cs="Century Gothic"/>
          <w:sz w:val="22"/>
          <w:szCs w:val="22"/>
        </w:rPr>
        <w:t>Ostala sportska natjecanja obuhvaćaju sva ostala sportska natjecanja i turnire županijskog, međužupanijskog i lokalnog karaktera u kojima sudjeluje više od 200 sudionika sportaša i do 200 sudionika sportaša kao i tradicionalne i prigodne manifestacije.</w:t>
      </w:r>
    </w:p>
    <w:p w14:paraId="1D6B028F">
      <w:pPr>
        <w:jc w:val="both"/>
        <w:rPr>
          <w:rFonts w:hint="default" w:ascii="Century Gothic" w:hAnsi="Century Gothic" w:cs="Century Gothic"/>
          <w:sz w:val="22"/>
          <w:szCs w:val="22"/>
        </w:rPr>
      </w:pPr>
      <w:r>
        <w:rPr>
          <w:rFonts w:hint="default" w:ascii="Century Gothic" w:hAnsi="Century Gothic" w:cs="Century Gothic"/>
          <w:sz w:val="22"/>
          <w:szCs w:val="22"/>
        </w:rPr>
        <w:t xml:space="preserve">Odluku o visini iznosa financijskih sredstava kojim se sufinancira organizacija pojedinog sportskog natjecanja donosi </w:t>
      </w:r>
      <w:r>
        <w:rPr>
          <w:rFonts w:hint="default" w:ascii="Century Gothic" w:hAnsi="Century Gothic" w:cs="Century Gothic"/>
          <w:sz w:val="22"/>
          <w:szCs w:val="22"/>
          <w:lang w:val="en-US"/>
        </w:rPr>
        <w:t>Izvršni</w:t>
      </w:r>
      <w:r>
        <w:rPr>
          <w:rFonts w:hint="default" w:ascii="Century Gothic" w:hAnsi="Century Gothic" w:cs="Century Gothic"/>
          <w:sz w:val="22"/>
          <w:szCs w:val="22"/>
        </w:rPr>
        <w:t xml:space="preserve"> odbor </w:t>
      </w:r>
      <w:r>
        <w:rPr>
          <w:rFonts w:hint="default" w:ascii="Century Gothic" w:hAnsi="Century Gothic" w:cs="Century Gothic"/>
          <w:sz w:val="22"/>
          <w:szCs w:val="22"/>
          <w:lang w:val="en-US"/>
        </w:rPr>
        <w:t>Sportske zajednice</w:t>
      </w:r>
      <w:r>
        <w:rPr>
          <w:rFonts w:hint="default" w:ascii="Century Gothic" w:hAnsi="Century Gothic" w:cs="Century Gothic"/>
          <w:sz w:val="22"/>
          <w:szCs w:val="22"/>
        </w:rPr>
        <w:t>.</w:t>
      </w:r>
    </w:p>
    <w:p w14:paraId="2D4DDB20">
      <w:pPr>
        <w:jc w:val="both"/>
        <w:rPr>
          <w:rFonts w:hint="default" w:ascii="Century Gothic" w:hAnsi="Century Gothic" w:cs="Century Gothic"/>
          <w:sz w:val="22"/>
          <w:szCs w:val="22"/>
        </w:rPr>
      </w:pPr>
      <w:r>
        <w:rPr>
          <w:rFonts w:hint="default" w:ascii="Century Gothic" w:hAnsi="Century Gothic" w:cs="Century Gothic"/>
          <w:sz w:val="22"/>
          <w:szCs w:val="22"/>
        </w:rPr>
        <w:t xml:space="preserve">Prilikom donošenja odluke o visini iznosa financijskih sredstava kojima se sufinancira organizacija pojedinog sportskog </w:t>
      </w:r>
      <w:r>
        <w:rPr>
          <w:rFonts w:hint="default" w:ascii="Century Gothic" w:hAnsi="Century Gothic" w:cs="Century Gothic"/>
          <w:sz w:val="22"/>
          <w:szCs w:val="22"/>
          <w:lang w:val="en-US"/>
        </w:rPr>
        <w:t>događaja</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 xml:space="preserve">Izvršni </w:t>
      </w:r>
      <w:r>
        <w:rPr>
          <w:rFonts w:hint="default" w:ascii="Century Gothic" w:hAnsi="Century Gothic" w:cs="Century Gothic"/>
          <w:sz w:val="22"/>
          <w:szCs w:val="22"/>
        </w:rPr>
        <w:t xml:space="preserve">odbor </w:t>
      </w:r>
      <w:r>
        <w:rPr>
          <w:rFonts w:hint="default" w:ascii="Century Gothic" w:hAnsi="Century Gothic" w:cs="Century Gothic"/>
          <w:sz w:val="22"/>
          <w:szCs w:val="22"/>
          <w:lang w:val="en-US"/>
        </w:rPr>
        <w:t xml:space="preserve">Sportske zajednice </w:t>
      </w:r>
      <w:r>
        <w:rPr>
          <w:rFonts w:hint="default" w:ascii="Century Gothic" w:hAnsi="Century Gothic" w:cs="Century Gothic"/>
          <w:sz w:val="22"/>
          <w:szCs w:val="22"/>
        </w:rPr>
        <w:t>primjenjuje slijedeće kriterije:</w:t>
      </w:r>
    </w:p>
    <w:p w14:paraId="1EDC36CA">
      <w:pPr>
        <w:jc w:val="both"/>
        <w:rPr>
          <w:rFonts w:hint="default" w:ascii="Century Gothic" w:hAnsi="Century Gothic" w:cs="Century Gothic"/>
          <w:sz w:val="22"/>
          <w:szCs w:val="22"/>
        </w:rPr>
      </w:pPr>
      <w:r>
        <w:rPr>
          <w:rFonts w:hint="default" w:ascii="Century Gothic" w:hAnsi="Century Gothic" w:cs="Century Gothic"/>
          <w:sz w:val="22"/>
          <w:szCs w:val="22"/>
        </w:rPr>
        <w:t>- značaj sportskog natjecanja za promociju sporta županije;</w:t>
      </w:r>
    </w:p>
    <w:p w14:paraId="012EA6E6">
      <w:pPr>
        <w:jc w:val="both"/>
        <w:rPr>
          <w:rFonts w:hint="default" w:ascii="Century Gothic" w:hAnsi="Century Gothic" w:cs="Century Gothic"/>
          <w:sz w:val="22"/>
          <w:szCs w:val="22"/>
        </w:rPr>
      </w:pPr>
      <w:r>
        <w:rPr>
          <w:rFonts w:hint="default" w:ascii="Century Gothic" w:hAnsi="Century Gothic" w:cs="Century Gothic"/>
          <w:sz w:val="22"/>
          <w:szCs w:val="22"/>
        </w:rPr>
        <w:t>- interes međunarodne i domaće sportske javnosti;</w:t>
      </w:r>
    </w:p>
    <w:p w14:paraId="75C56BEA">
      <w:pPr>
        <w:jc w:val="both"/>
        <w:rPr>
          <w:rFonts w:hint="default" w:ascii="Century Gothic" w:hAnsi="Century Gothic" w:cs="Century Gothic"/>
          <w:sz w:val="22"/>
          <w:szCs w:val="22"/>
        </w:rPr>
      </w:pPr>
      <w:r>
        <w:rPr>
          <w:rFonts w:hint="default" w:ascii="Century Gothic" w:hAnsi="Century Gothic" w:cs="Century Gothic"/>
          <w:sz w:val="22"/>
          <w:szCs w:val="22"/>
        </w:rPr>
        <w:t xml:space="preserve">- broj </w:t>
      </w:r>
      <w:r>
        <w:rPr>
          <w:rFonts w:hint="default" w:ascii="Century Gothic" w:hAnsi="Century Gothic" w:cs="Century Gothic"/>
          <w:sz w:val="22"/>
          <w:szCs w:val="22"/>
          <w:lang w:val="en-US"/>
        </w:rPr>
        <w:t>s</w:t>
      </w:r>
      <w:r>
        <w:rPr>
          <w:rFonts w:hint="default" w:ascii="Century Gothic" w:hAnsi="Century Gothic" w:cs="Century Gothic"/>
          <w:sz w:val="22"/>
          <w:szCs w:val="22"/>
        </w:rPr>
        <w:t>u</w:t>
      </w:r>
      <w:r>
        <w:rPr>
          <w:rFonts w:hint="default" w:ascii="Century Gothic" w:hAnsi="Century Gothic" w:cs="Century Gothic"/>
          <w:sz w:val="22"/>
          <w:szCs w:val="22"/>
          <w:lang w:val="en-US"/>
        </w:rPr>
        <w:t>dio</w:t>
      </w:r>
      <w:r>
        <w:rPr>
          <w:rFonts w:hint="default" w:ascii="Century Gothic" w:hAnsi="Century Gothic" w:cs="Century Gothic"/>
          <w:sz w:val="22"/>
          <w:szCs w:val="22"/>
        </w:rPr>
        <w:t>nika i dužina trajanja sportskog natjecanja;</w:t>
      </w:r>
    </w:p>
    <w:p w14:paraId="31C9F036">
      <w:pPr>
        <w:jc w:val="both"/>
        <w:rPr>
          <w:rFonts w:hint="default" w:ascii="Century Gothic" w:hAnsi="Century Gothic" w:cs="Century Gothic"/>
          <w:sz w:val="22"/>
          <w:szCs w:val="22"/>
        </w:rPr>
      </w:pPr>
      <w:r>
        <w:rPr>
          <w:rFonts w:hint="default" w:ascii="Century Gothic" w:hAnsi="Century Gothic" w:cs="Century Gothic"/>
          <w:sz w:val="22"/>
          <w:szCs w:val="22"/>
        </w:rPr>
        <w:t xml:space="preserve">- sportska kvaliteta </w:t>
      </w:r>
      <w:r>
        <w:rPr>
          <w:rFonts w:hint="default" w:ascii="Century Gothic" w:hAnsi="Century Gothic" w:cs="Century Gothic"/>
          <w:sz w:val="22"/>
          <w:szCs w:val="22"/>
          <w:lang w:val="en-US"/>
        </w:rPr>
        <w:t>s</w:t>
      </w:r>
      <w:r>
        <w:rPr>
          <w:rFonts w:hint="default" w:ascii="Century Gothic" w:hAnsi="Century Gothic" w:cs="Century Gothic"/>
          <w:sz w:val="22"/>
          <w:szCs w:val="22"/>
        </w:rPr>
        <w:t>u</w:t>
      </w:r>
      <w:r>
        <w:rPr>
          <w:rFonts w:hint="default" w:ascii="Century Gothic" w:hAnsi="Century Gothic" w:cs="Century Gothic"/>
          <w:sz w:val="22"/>
          <w:szCs w:val="22"/>
          <w:lang w:val="en-US"/>
        </w:rPr>
        <w:t>dio</w:t>
      </w:r>
      <w:r>
        <w:rPr>
          <w:rFonts w:hint="default" w:ascii="Century Gothic" w:hAnsi="Century Gothic" w:cs="Century Gothic"/>
          <w:sz w:val="22"/>
          <w:szCs w:val="22"/>
        </w:rPr>
        <w:t>nika;</w:t>
      </w:r>
    </w:p>
    <w:p w14:paraId="45AFE004">
      <w:pPr>
        <w:jc w:val="both"/>
        <w:rPr>
          <w:rFonts w:hint="default" w:ascii="Century Gothic" w:hAnsi="Century Gothic" w:cs="Century Gothic"/>
          <w:sz w:val="22"/>
          <w:szCs w:val="22"/>
        </w:rPr>
      </w:pPr>
      <w:r>
        <w:rPr>
          <w:rFonts w:hint="default" w:ascii="Century Gothic" w:hAnsi="Century Gothic" w:cs="Century Gothic"/>
          <w:sz w:val="22"/>
          <w:szCs w:val="22"/>
          <w:lang w:val="en-US"/>
        </w:rPr>
        <w:t>Članca sportske zajednice ili s</w:t>
      </w:r>
      <w:r>
        <w:rPr>
          <w:rFonts w:hint="default" w:ascii="Century Gothic" w:hAnsi="Century Gothic" w:cs="Century Gothic"/>
          <w:sz w:val="22"/>
          <w:szCs w:val="22"/>
        </w:rPr>
        <w:t xml:space="preserve">portska udruga kojoj su odobrena i doznačena financijska sredstva za sufinanciranje sportskog natjecanja dužna je u roku od 30 dana po završetku natjecanja ili doznačenim sredstvima, </w:t>
      </w:r>
      <w:r>
        <w:rPr>
          <w:rFonts w:hint="default" w:ascii="Century Gothic" w:hAnsi="Century Gothic" w:cs="Century Gothic"/>
          <w:sz w:val="22"/>
          <w:szCs w:val="22"/>
          <w:lang w:val="en-US"/>
        </w:rPr>
        <w:t>Sportskoj zajednici</w:t>
      </w:r>
      <w:r>
        <w:rPr>
          <w:rFonts w:hint="default" w:ascii="Century Gothic" w:hAnsi="Century Gothic" w:cs="Century Gothic"/>
          <w:sz w:val="22"/>
          <w:szCs w:val="22"/>
        </w:rPr>
        <w:t xml:space="preserve"> dostaviti izvješće o provedbi natjecanja i utrošku dodijeljenih sredstava</w:t>
      </w:r>
      <w:r>
        <w:rPr>
          <w:rFonts w:hint="default" w:ascii="Century Gothic" w:hAnsi="Century Gothic" w:cs="Century Gothic"/>
          <w:sz w:val="22"/>
          <w:szCs w:val="22"/>
          <w:lang w:val="en-US"/>
        </w:rPr>
        <w:t>.</w:t>
      </w:r>
    </w:p>
    <w:p w14:paraId="0731E3C8">
      <w:pPr>
        <w:jc w:val="both"/>
        <w:rPr>
          <w:rFonts w:hint="default" w:ascii="Century Gothic" w:hAnsi="Century Gothic" w:cs="Century Gothic"/>
          <w:sz w:val="22"/>
          <w:szCs w:val="22"/>
        </w:rPr>
      </w:pPr>
      <w:r>
        <w:rPr>
          <w:rFonts w:hint="default" w:ascii="Century Gothic" w:hAnsi="Century Gothic" w:cs="Century Gothic"/>
          <w:sz w:val="22"/>
          <w:szCs w:val="22"/>
          <w:lang w:val="en-US"/>
        </w:rPr>
        <w:t>Članca sportske zajednice ili s</w:t>
      </w:r>
      <w:r>
        <w:rPr>
          <w:rFonts w:hint="default" w:ascii="Century Gothic" w:hAnsi="Century Gothic" w:cs="Century Gothic"/>
          <w:sz w:val="22"/>
          <w:szCs w:val="22"/>
        </w:rPr>
        <w:t>portska udruga koja ne opravda financijska sredstva u zadanom roku neće se u slijedećoj godini odobriti sufinanciranje sportskog natjecanja.</w:t>
      </w:r>
    </w:p>
    <w:p w14:paraId="1FFC1978">
      <w:pPr>
        <w:jc w:val="both"/>
        <w:rPr>
          <w:rFonts w:hint="default" w:ascii="Century Gothic" w:hAnsi="Century Gothic" w:cs="Century Gothic"/>
          <w:sz w:val="22"/>
          <w:szCs w:val="22"/>
        </w:rPr>
      </w:pPr>
      <w:r>
        <w:rPr>
          <w:rFonts w:hint="default" w:ascii="Century Gothic" w:hAnsi="Century Gothic" w:cs="Century Gothic"/>
          <w:sz w:val="22"/>
          <w:szCs w:val="22"/>
        </w:rPr>
        <w:t>U slučaju manje realizacije od traženog, sportska udruga dužna je izvršiti povrat sredstava.</w:t>
      </w:r>
    </w:p>
    <w:bookmarkEnd w:id="1"/>
    <w:p w14:paraId="00D2F206">
      <w:pPr>
        <w:pStyle w:val="15"/>
        <w:numPr>
          <w:ilvl w:val="0"/>
          <w:numId w:val="5"/>
        </w:numPr>
        <w:jc w:val="both"/>
        <w:rPr>
          <w:rFonts w:hint="default" w:ascii="Century Gothic" w:hAnsi="Century Gothic" w:cs="Century Gothic"/>
          <w:sz w:val="22"/>
          <w:szCs w:val="22"/>
        </w:rPr>
      </w:pPr>
      <w:r>
        <w:rPr>
          <w:rFonts w:hint="default" w:ascii="Century Gothic" w:hAnsi="Century Gothic" w:cs="Century Gothic"/>
          <w:b/>
          <w:sz w:val="22"/>
          <w:szCs w:val="22"/>
        </w:rPr>
        <w:t>Sufinanciranje programa za promociju sporta i sportskih udruga</w:t>
      </w:r>
      <w:r>
        <w:rPr>
          <w:rFonts w:hint="default" w:ascii="Century Gothic" w:hAnsi="Century Gothic" w:cs="Century Gothic"/>
          <w:sz w:val="22"/>
          <w:szCs w:val="22"/>
        </w:rPr>
        <w:t xml:space="preserve"> </w:t>
      </w:r>
    </w:p>
    <w:p w14:paraId="76761010">
      <w:pPr>
        <w:jc w:val="both"/>
        <w:rPr>
          <w:rFonts w:hint="default" w:ascii="Century Gothic" w:hAnsi="Century Gothic" w:cs="Century Gothic"/>
          <w:sz w:val="22"/>
          <w:szCs w:val="22"/>
        </w:rPr>
      </w:pPr>
      <w:r>
        <w:rPr>
          <w:rFonts w:hint="default" w:ascii="Century Gothic" w:hAnsi="Century Gothic" w:cs="Century Gothic"/>
          <w:sz w:val="22"/>
          <w:szCs w:val="22"/>
        </w:rPr>
        <w:t xml:space="preserve">Pravo na sufinanciranje programa za promociju sporta može ostvariti isključivo punopravni član </w:t>
      </w:r>
      <w:r>
        <w:rPr>
          <w:rFonts w:hint="default" w:ascii="Century Gothic" w:hAnsi="Century Gothic" w:cs="Century Gothic"/>
          <w:sz w:val="22"/>
          <w:szCs w:val="22"/>
          <w:lang w:val="en-US"/>
        </w:rPr>
        <w:t>S</w:t>
      </w:r>
      <w:r>
        <w:rPr>
          <w:rFonts w:hint="default" w:ascii="Century Gothic" w:hAnsi="Century Gothic" w:cs="Century Gothic"/>
          <w:sz w:val="22"/>
          <w:szCs w:val="22"/>
        </w:rPr>
        <w:t>portsk</w:t>
      </w:r>
      <w:r>
        <w:rPr>
          <w:rFonts w:hint="default" w:ascii="Century Gothic" w:hAnsi="Century Gothic" w:cs="Century Gothic"/>
          <w:sz w:val="22"/>
          <w:szCs w:val="22"/>
          <w:lang w:val="en-US"/>
        </w:rPr>
        <w:t>e</w:t>
      </w:r>
      <w:r>
        <w:rPr>
          <w:rFonts w:hint="default" w:ascii="Century Gothic" w:hAnsi="Century Gothic" w:cs="Century Gothic"/>
          <w:sz w:val="22"/>
          <w:szCs w:val="22"/>
        </w:rPr>
        <w:t xml:space="preserve"> zajednic</w:t>
      </w:r>
      <w:r>
        <w:rPr>
          <w:rFonts w:hint="default" w:ascii="Century Gothic" w:hAnsi="Century Gothic" w:cs="Century Gothic"/>
          <w:sz w:val="22"/>
          <w:szCs w:val="22"/>
          <w:lang w:val="en-US"/>
        </w:rPr>
        <w:t>e</w:t>
      </w:r>
      <w:r>
        <w:rPr>
          <w:rFonts w:hint="default" w:ascii="Century Gothic" w:hAnsi="Century Gothic" w:cs="Century Gothic"/>
          <w:sz w:val="22"/>
          <w:szCs w:val="22"/>
        </w:rPr>
        <w:t>.</w:t>
      </w:r>
    </w:p>
    <w:p w14:paraId="2A531B58">
      <w:pPr>
        <w:jc w:val="both"/>
        <w:rPr>
          <w:rFonts w:hint="default" w:ascii="Century Gothic" w:hAnsi="Century Gothic" w:cs="Century Gothic"/>
          <w:sz w:val="22"/>
          <w:szCs w:val="22"/>
        </w:rPr>
      </w:pPr>
      <w:r>
        <w:rPr>
          <w:rFonts w:hint="default" w:ascii="Century Gothic" w:hAnsi="Century Gothic" w:cs="Century Gothic"/>
          <w:sz w:val="22"/>
          <w:szCs w:val="22"/>
        </w:rPr>
        <w:t>Iznimno prijavitelj može biti sportska udruga koja nije članica strukovnog saveza iz razloga što isti nije osnovan na županijskoj razini ili na njezinom području djelovanja ne postoji zajednica sportskih udruga, te mora djelovati  barem godinu dana.</w:t>
      </w:r>
    </w:p>
    <w:p w14:paraId="071E88D0">
      <w:pPr>
        <w:jc w:val="both"/>
        <w:rPr>
          <w:rFonts w:hint="default" w:ascii="Century Gothic" w:hAnsi="Century Gothic" w:cs="Century Gothic"/>
          <w:sz w:val="22"/>
          <w:szCs w:val="22"/>
        </w:rPr>
      </w:pPr>
      <w:r>
        <w:rPr>
          <w:rFonts w:hint="default" w:ascii="Century Gothic" w:hAnsi="Century Gothic" w:cs="Century Gothic"/>
          <w:sz w:val="22"/>
          <w:szCs w:val="22"/>
        </w:rPr>
        <w:t>Pravo na sufinanciranje ostvaruje se na temelju popunjenog obrasca u  Javnom  poziv koji se raspisuje godišnje.</w:t>
      </w:r>
    </w:p>
    <w:p w14:paraId="590380EE">
      <w:pPr>
        <w:rPr>
          <w:rFonts w:hint="default" w:ascii="Century Gothic" w:hAnsi="Century Gothic" w:cs="Century Gothic"/>
          <w:sz w:val="22"/>
          <w:szCs w:val="22"/>
        </w:rPr>
      </w:pPr>
      <w:r>
        <w:rPr>
          <w:rFonts w:hint="default" w:ascii="Century Gothic" w:hAnsi="Century Gothic" w:cs="Century Gothic"/>
          <w:sz w:val="22"/>
          <w:szCs w:val="22"/>
        </w:rPr>
        <w:t>Pod programom se podrazumijeva:</w:t>
      </w:r>
    </w:p>
    <w:p w14:paraId="2CC48BBE">
      <w:pPr>
        <w:jc w:val="both"/>
        <w:rPr>
          <w:rFonts w:hint="default" w:ascii="Century Gothic" w:hAnsi="Century Gothic" w:cs="Century Gothic"/>
          <w:sz w:val="22"/>
          <w:szCs w:val="22"/>
        </w:rPr>
      </w:pPr>
      <w:r>
        <w:rPr>
          <w:rFonts w:hint="default" w:ascii="Century Gothic" w:hAnsi="Century Gothic" w:cs="Century Gothic"/>
          <w:sz w:val="22"/>
          <w:szCs w:val="22"/>
        </w:rPr>
        <w:t>- organizacija i provedba aktivnosti s ciljem promocije bavljenja sportom poput seminara, predavanja, prezentacija i ostalih aktivnosti: najam prostora, troškovi prijevoza, smještaja i prehrane, tisak plakata, pozivnica, programskih i promotivnih letaka, naknade predavačima i ostali svrsishodni i s aktivnostima povezani troškovi</w:t>
      </w:r>
    </w:p>
    <w:p w14:paraId="67E77645">
      <w:pPr>
        <w:pStyle w:val="15"/>
        <w:ind w:left="0"/>
        <w:jc w:val="both"/>
        <w:rPr>
          <w:rFonts w:hint="default" w:ascii="Century Gothic" w:hAnsi="Century Gothic" w:cs="Century Gothic"/>
          <w:sz w:val="22"/>
          <w:szCs w:val="22"/>
        </w:rPr>
      </w:pPr>
      <w:r>
        <w:rPr>
          <w:rFonts w:hint="default" w:ascii="Century Gothic" w:hAnsi="Century Gothic" w:cs="Century Gothic"/>
          <w:sz w:val="22"/>
          <w:szCs w:val="22"/>
        </w:rPr>
        <w:t xml:space="preserve">- izdavanje godišnjaka, brošura, biltena, </w:t>
      </w:r>
      <w:r>
        <w:rPr>
          <w:rFonts w:hint="default" w:ascii="Century Gothic" w:hAnsi="Century Gothic" w:cs="Century Gothic"/>
          <w:sz w:val="22"/>
          <w:szCs w:val="22"/>
          <w:lang w:val="en-US"/>
        </w:rPr>
        <w:t xml:space="preserve">filmova, </w:t>
      </w:r>
      <w:r>
        <w:rPr>
          <w:rFonts w:hint="default" w:ascii="Century Gothic" w:hAnsi="Century Gothic" w:cs="Century Gothic"/>
          <w:sz w:val="22"/>
          <w:szCs w:val="22"/>
        </w:rPr>
        <w:t>monografija i drugih publikacija: troškovi grafičke pripreme tiska, tiska, lekture, autorski honorari, troškovi promocije i ostali svrsishodni troškovi.</w:t>
      </w:r>
    </w:p>
    <w:p w14:paraId="2F22659A">
      <w:pPr>
        <w:jc w:val="center"/>
        <w:rPr>
          <w:rFonts w:hint="default" w:ascii="Century Gothic" w:hAnsi="Century Gothic" w:cs="Century Gothic"/>
          <w:sz w:val="22"/>
          <w:szCs w:val="22"/>
        </w:rPr>
      </w:pPr>
      <w:r>
        <w:rPr>
          <w:rFonts w:hint="default" w:ascii="Century Gothic" w:hAnsi="Century Gothic" w:cs="Century Gothic"/>
          <w:b/>
          <w:bCs/>
          <w:sz w:val="22"/>
          <w:szCs w:val="22"/>
        </w:rPr>
        <w:t>DONOŠENJE ODLUKE O ODABIRU I DODJELI FINANCIJSKIH POTPORA</w:t>
      </w:r>
    </w:p>
    <w:p w14:paraId="186C9550">
      <w:pPr>
        <w:jc w:val="center"/>
        <w:rPr>
          <w:rFonts w:hint="default" w:ascii="Century Gothic" w:hAnsi="Century Gothic" w:cs="Century Gothic"/>
          <w:sz w:val="22"/>
          <w:szCs w:val="22"/>
        </w:rPr>
      </w:pPr>
      <w:r>
        <w:rPr>
          <w:rFonts w:hint="default" w:ascii="Century Gothic" w:hAnsi="Century Gothic" w:cs="Century Gothic"/>
          <w:sz w:val="22"/>
          <w:szCs w:val="22"/>
        </w:rPr>
        <w:t xml:space="preserve">Članak </w:t>
      </w:r>
      <w:r>
        <w:rPr>
          <w:rFonts w:hint="default" w:ascii="Century Gothic" w:hAnsi="Century Gothic" w:cs="Century Gothic"/>
          <w:sz w:val="22"/>
          <w:szCs w:val="22"/>
          <w:lang w:val="en-US"/>
        </w:rPr>
        <w:t>9</w:t>
      </w:r>
      <w:r>
        <w:rPr>
          <w:rFonts w:hint="default" w:ascii="Century Gothic" w:hAnsi="Century Gothic" w:cs="Century Gothic"/>
          <w:sz w:val="22"/>
          <w:szCs w:val="22"/>
        </w:rPr>
        <w:t>.</w:t>
      </w:r>
    </w:p>
    <w:p w14:paraId="0E8AF019">
      <w:pPr>
        <w:jc w:val="both"/>
        <w:rPr>
          <w:rFonts w:hint="default" w:ascii="Century Gothic" w:hAnsi="Century Gothic" w:cs="Century Gothic"/>
          <w:sz w:val="22"/>
          <w:szCs w:val="22"/>
        </w:rPr>
      </w:pPr>
      <w:r>
        <w:rPr>
          <w:rFonts w:hint="default" w:ascii="Century Gothic" w:hAnsi="Century Gothic" w:cs="Century Gothic"/>
          <w:sz w:val="22"/>
          <w:szCs w:val="22"/>
        </w:rPr>
        <w:t xml:space="preserve">Nakon provedenog postupka ocjenjivanja Povjerenstvo za svako od programskih područja utvrđuje programe za financiranje s iznosima financijskih potpora. </w:t>
      </w:r>
    </w:p>
    <w:p w14:paraId="1003B79F">
      <w:pPr>
        <w:jc w:val="both"/>
        <w:rPr>
          <w:rFonts w:hint="default" w:ascii="Century Gothic" w:hAnsi="Century Gothic" w:cs="Century Gothic"/>
          <w:sz w:val="22"/>
          <w:szCs w:val="22"/>
        </w:rPr>
      </w:pPr>
      <w:r>
        <w:rPr>
          <w:rFonts w:hint="default" w:ascii="Century Gothic" w:hAnsi="Century Gothic" w:cs="Century Gothic"/>
          <w:sz w:val="22"/>
          <w:szCs w:val="22"/>
        </w:rPr>
        <w:t xml:space="preserve">Odluka se objavljuje na web stranicama </w:t>
      </w:r>
      <w:r>
        <w:rPr>
          <w:rFonts w:hint="default" w:ascii="Century Gothic" w:hAnsi="Century Gothic" w:cs="Century Gothic"/>
          <w:sz w:val="22"/>
          <w:szCs w:val="22"/>
          <w:lang w:val="en-US"/>
        </w:rPr>
        <w:t>S</w:t>
      </w:r>
      <w:r>
        <w:rPr>
          <w:rFonts w:hint="default" w:ascii="Century Gothic" w:hAnsi="Century Gothic" w:cs="Century Gothic"/>
          <w:sz w:val="22"/>
          <w:szCs w:val="22"/>
        </w:rPr>
        <w:t>Z</w:t>
      </w:r>
      <w:r>
        <w:rPr>
          <w:rFonts w:hint="default" w:ascii="Century Gothic" w:hAnsi="Century Gothic" w:cs="Century Gothic"/>
          <w:sz w:val="22"/>
          <w:szCs w:val="22"/>
          <w:lang w:val="en-US"/>
        </w:rPr>
        <w:t>DN</w:t>
      </w:r>
      <w:r>
        <w:rPr>
          <w:rFonts w:hint="default" w:ascii="Century Gothic" w:hAnsi="Century Gothic" w:cs="Century Gothic"/>
          <w:sz w:val="22"/>
          <w:szCs w:val="22"/>
        </w:rPr>
        <w:t xml:space="preserve">Ž. </w:t>
      </w:r>
    </w:p>
    <w:p w14:paraId="3C8A79EC">
      <w:pPr>
        <w:jc w:val="center"/>
        <w:rPr>
          <w:rFonts w:hint="default" w:ascii="Century Gothic" w:hAnsi="Century Gothic" w:cs="Century Gothic"/>
          <w:sz w:val="22"/>
          <w:szCs w:val="22"/>
        </w:rPr>
      </w:pPr>
      <w:r>
        <w:rPr>
          <w:rFonts w:hint="default" w:ascii="Century Gothic" w:hAnsi="Century Gothic" w:cs="Century Gothic"/>
          <w:b/>
          <w:bCs/>
          <w:sz w:val="22"/>
          <w:szCs w:val="22"/>
        </w:rPr>
        <w:t>NAČIN DODJELE FINANCIJSKIH POTPORA I PRAĆENJA NAMJENSKOG KORIŠTENJA</w:t>
      </w:r>
    </w:p>
    <w:p w14:paraId="213BC704">
      <w:pPr>
        <w:jc w:val="center"/>
        <w:rPr>
          <w:rFonts w:hint="default" w:ascii="Century Gothic" w:hAnsi="Century Gothic" w:cs="Century Gothic"/>
          <w:sz w:val="22"/>
          <w:szCs w:val="22"/>
        </w:rPr>
      </w:pPr>
      <w:r>
        <w:rPr>
          <w:rFonts w:hint="default" w:ascii="Century Gothic" w:hAnsi="Century Gothic" w:cs="Century Gothic"/>
          <w:sz w:val="22"/>
          <w:szCs w:val="22"/>
        </w:rPr>
        <w:t>Članak 1</w:t>
      </w:r>
      <w:r>
        <w:rPr>
          <w:rFonts w:hint="default" w:ascii="Century Gothic" w:hAnsi="Century Gothic" w:cs="Century Gothic"/>
          <w:sz w:val="22"/>
          <w:szCs w:val="22"/>
          <w:lang w:val="en-US"/>
        </w:rPr>
        <w:t>0</w:t>
      </w:r>
      <w:r>
        <w:rPr>
          <w:rFonts w:hint="default" w:ascii="Century Gothic" w:hAnsi="Century Gothic" w:cs="Century Gothic"/>
          <w:sz w:val="22"/>
          <w:szCs w:val="22"/>
        </w:rPr>
        <w:t>.</w:t>
      </w:r>
    </w:p>
    <w:p w14:paraId="2B3B7EFA">
      <w:pPr>
        <w:jc w:val="both"/>
        <w:rPr>
          <w:rFonts w:hint="default" w:ascii="Century Gothic" w:hAnsi="Century Gothic" w:cs="Century Gothic"/>
          <w:sz w:val="22"/>
          <w:szCs w:val="22"/>
        </w:rPr>
      </w:pPr>
      <w:r>
        <w:rPr>
          <w:rFonts w:hint="default" w:ascii="Century Gothic" w:hAnsi="Century Gothic" w:cs="Century Gothic"/>
          <w:sz w:val="22"/>
          <w:szCs w:val="22"/>
        </w:rPr>
        <w:t xml:space="preserve">S korisnicima čiji programi budu prihvaćeni za financiranje zaključit će se ugovori o sufinanciranju kojima će se regulirati način i dinamika isplate financijskih potpora, način praćenja namjenskog korištenja dodijeljenih sredstava, obveza povrata u slučaju nenamjenskog korištenja te druga međusobna prava i obveze </w:t>
      </w:r>
      <w:r>
        <w:rPr>
          <w:rFonts w:hint="default" w:ascii="Century Gothic" w:hAnsi="Century Gothic" w:cs="Century Gothic"/>
          <w:sz w:val="22"/>
          <w:szCs w:val="22"/>
          <w:lang w:val="en-US"/>
        </w:rPr>
        <w:t>S</w:t>
      </w:r>
      <w:r>
        <w:rPr>
          <w:rFonts w:hint="default" w:ascii="Century Gothic" w:hAnsi="Century Gothic" w:cs="Century Gothic"/>
          <w:sz w:val="22"/>
          <w:szCs w:val="22"/>
        </w:rPr>
        <w:t>Z</w:t>
      </w:r>
      <w:r>
        <w:rPr>
          <w:rFonts w:hint="default" w:ascii="Century Gothic" w:hAnsi="Century Gothic" w:cs="Century Gothic"/>
          <w:sz w:val="22"/>
          <w:szCs w:val="22"/>
          <w:lang w:val="en-US"/>
        </w:rPr>
        <w:t>DN</w:t>
      </w:r>
      <w:r>
        <w:rPr>
          <w:rFonts w:hint="default" w:ascii="Century Gothic" w:hAnsi="Century Gothic" w:cs="Century Gothic"/>
          <w:sz w:val="22"/>
          <w:szCs w:val="22"/>
        </w:rPr>
        <w:t xml:space="preserve">Ž i korisnika. </w:t>
      </w:r>
    </w:p>
    <w:p w14:paraId="24830EB8">
      <w:pPr>
        <w:jc w:val="both"/>
        <w:rPr>
          <w:rFonts w:hint="default" w:ascii="Century Gothic" w:hAnsi="Century Gothic" w:cs="Century Gothic"/>
          <w:sz w:val="22"/>
          <w:szCs w:val="22"/>
        </w:rPr>
      </w:pPr>
      <w:r>
        <w:rPr>
          <w:rFonts w:hint="default" w:ascii="Century Gothic" w:hAnsi="Century Gothic" w:cs="Century Gothic"/>
          <w:sz w:val="22"/>
          <w:szCs w:val="22"/>
        </w:rPr>
        <w:t xml:space="preserve">Ugovori se zaključuju najkasnije u roku od 30 dana od dana donošenja i objave Odluke o odabiru programa. </w:t>
      </w:r>
    </w:p>
    <w:p w14:paraId="52D870C6">
      <w:pPr>
        <w:jc w:val="both"/>
        <w:rPr>
          <w:rFonts w:hint="default" w:ascii="Century Gothic" w:hAnsi="Century Gothic" w:cs="Century Gothic"/>
          <w:sz w:val="22"/>
          <w:szCs w:val="22"/>
        </w:rPr>
      </w:pPr>
      <w:r>
        <w:rPr>
          <w:rFonts w:hint="default" w:ascii="Century Gothic" w:hAnsi="Century Gothic" w:cs="Century Gothic"/>
          <w:sz w:val="22"/>
          <w:szCs w:val="22"/>
        </w:rPr>
        <w:t xml:space="preserve">O ostvarenju programa i namjenskom korištenju sredstava svi korisnici dužni su </w:t>
      </w:r>
      <w:r>
        <w:rPr>
          <w:rFonts w:hint="default" w:ascii="Century Gothic" w:hAnsi="Century Gothic" w:cs="Century Gothic"/>
          <w:sz w:val="22"/>
          <w:szCs w:val="22"/>
          <w:lang w:val="en-US"/>
        </w:rPr>
        <w:t>Sportskoj z</w:t>
      </w:r>
      <w:r>
        <w:rPr>
          <w:rFonts w:hint="default" w:ascii="Century Gothic" w:hAnsi="Century Gothic" w:cs="Century Gothic"/>
          <w:sz w:val="22"/>
          <w:szCs w:val="22"/>
        </w:rPr>
        <w:t xml:space="preserve">ajednici podnijeti izvješće na način i u rokovima kako je to pripisano ugovorom o sufinanciranju. </w:t>
      </w:r>
    </w:p>
    <w:p w14:paraId="546B4427">
      <w:pPr>
        <w:jc w:val="both"/>
        <w:rPr>
          <w:rFonts w:hint="default" w:ascii="Century Gothic" w:hAnsi="Century Gothic" w:cs="Century Gothic"/>
          <w:sz w:val="22"/>
          <w:szCs w:val="22"/>
        </w:rPr>
      </w:pPr>
      <w:r>
        <w:rPr>
          <w:rFonts w:hint="default" w:ascii="Century Gothic" w:hAnsi="Century Gothic" w:cs="Century Gothic"/>
          <w:sz w:val="22"/>
          <w:szCs w:val="22"/>
        </w:rPr>
        <w:t xml:space="preserve">Korisnici koji nenamjenski utroše sredstva dodijeljene financijske potpore te korisnici koji ne podnesu izvješće o namjenskom korištenju dužni su sredstva vratiti na račun </w:t>
      </w:r>
      <w:r>
        <w:rPr>
          <w:rFonts w:hint="default" w:ascii="Century Gothic" w:hAnsi="Century Gothic" w:cs="Century Gothic"/>
          <w:sz w:val="22"/>
          <w:szCs w:val="22"/>
          <w:lang w:val="en-US"/>
        </w:rPr>
        <w:t>S</w:t>
      </w:r>
      <w:r>
        <w:rPr>
          <w:rFonts w:hint="default" w:ascii="Century Gothic" w:hAnsi="Century Gothic" w:cs="Century Gothic"/>
          <w:sz w:val="22"/>
          <w:szCs w:val="22"/>
        </w:rPr>
        <w:t>Z</w:t>
      </w:r>
      <w:r>
        <w:rPr>
          <w:rFonts w:hint="default" w:ascii="Century Gothic" w:hAnsi="Century Gothic" w:cs="Century Gothic"/>
          <w:sz w:val="22"/>
          <w:szCs w:val="22"/>
          <w:lang w:val="en-US"/>
        </w:rPr>
        <w:t>DN</w:t>
      </w:r>
      <w:r>
        <w:rPr>
          <w:rFonts w:hint="default" w:ascii="Century Gothic" w:hAnsi="Century Gothic" w:cs="Century Gothic"/>
          <w:sz w:val="22"/>
          <w:szCs w:val="22"/>
        </w:rPr>
        <w:t>Ž.</w:t>
      </w:r>
    </w:p>
    <w:p w14:paraId="32227F69">
      <w:pPr>
        <w:jc w:val="both"/>
        <w:rPr>
          <w:rFonts w:hint="default" w:ascii="Century Gothic" w:hAnsi="Century Gothic" w:cs="Century Gothic"/>
          <w:sz w:val="22"/>
          <w:szCs w:val="22"/>
        </w:rPr>
      </w:pPr>
      <w:r>
        <w:rPr>
          <w:rFonts w:hint="default" w:ascii="Century Gothic" w:hAnsi="Century Gothic" w:cs="Century Gothic"/>
          <w:sz w:val="22"/>
          <w:szCs w:val="22"/>
        </w:rPr>
        <w:t xml:space="preserve">Korisnicima koji nenamjenski utroše sredstva financijske potpore i korisnicima koji ne podnesu izvješće o namjenskom korištenju uskratit će se pravo prijave na Poziv u sljedeće dvije godine, računajući od godine u kojoj su provodili projekt. </w:t>
      </w:r>
    </w:p>
    <w:p w14:paraId="3A3EFE61">
      <w:pPr>
        <w:jc w:val="center"/>
        <w:rPr>
          <w:rFonts w:hint="default" w:ascii="Century Gothic" w:hAnsi="Century Gothic" w:cs="Century Gothic"/>
          <w:b/>
          <w:bCs/>
          <w:sz w:val="22"/>
          <w:szCs w:val="22"/>
        </w:rPr>
      </w:pPr>
      <w:r>
        <w:rPr>
          <w:rFonts w:hint="default" w:ascii="Century Gothic" w:hAnsi="Century Gothic" w:cs="Century Gothic"/>
          <w:b/>
          <w:bCs/>
          <w:sz w:val="22"/>
          <w:szCs w:val="22"/>
        </w:rPr>
        <w:t>MOGUĆNOST PRENAMJENE SREDSTAVA</w:t>
      </w:r>
    </w:p>
    <w:p w14:paraId="1DB1966C">
      <w:pPr>
        <w:jc w:val="center"/>
        <w:rPr>
          <w:rFonts w:hint="default" w:ascii="Century Gothic" w:hAnsi="Century Gothic" w:cs="Century Gothic"/>
          <w:sz w:val="22"/>
          <w:szCs w:val="22"/>
        </w:rPr>
      </w:pPr>
      <w:r>
        <w:rPr>
          <w:rFonts w:hint="default" w:ascii="Century Gothic" w:hAnsi="Century Gothic" w:cs="Century Gothic"/>
          <w:sz w:val="22"/>
          <w:szCs w:val="22"/>
        </w:rPr>
        <w:t>Članak 1</w:t>
      </w:r>
      <w:r>
        <w:rPr>
          <w:rFonts w:hint="default" w:ascii="Century Gothic" w:hAnsi="Century Gothic" w:cs="Century Gothic"/>
          <w:sz w:val="22"/>
          <w:szCs w:val="22"/>
          <w:lang w:val="en-US"/>
        </w:rPr>
        <w:t>1</w:t>
      </w:r>
      <w:r>
        <w:rPr>
          <w:rFonts w:hint="default" w:ascii="Century Gothic" w:hAnsi="Century Gothic" w:cs="Century Gothic"/>
          <w:sz w:val="22"/>
          <w:szCs w:val="22"/>
        </w:rPr>
        <w:t>.</w:t>
      </w:r>
    </w:p>
    <w:p w14:paraId="40E47624">
      <w:pPr>
        <w:jc w:val="both"/>
        <w:rPr>
          <w:rFonts w:hint="default" w:ascii="Century Gothic" w:hAnsi="Century Gothic" w:cs="Century Gothic"/>
          <w:sz w:val="22"/>
          <w:szCs w:val="22"/>
        </w:rPr>
      </w:pPr>
      <w:r>
        <w:rPr>
          <w:rFonts w:hint="default" w:ascii="Century Gothic" w:hAnsi="Century Gothic" w:cs="Century Gothic"/>
          <w:sz w:val="22"/>
          <w:szCs w:val="22"/>
        </w:rPr>
        <w:t xml:space="preserve">Ako korisnik iz bilo kojeg razloga ne može provesti program za koji mu je dodijeljena financijska potpora, dužan je o tome pisanim putem pravovremeno obavijestiti </w:t>
      </w:r>
      <w:r>
        <w:rPr>
          <w:rFonts w:hint="default" w:ascii="Century Gothic" w:hAnsi="Century Gothic" w:cs="Century Gothic"/>
          <w:sz w:val="22"/>
          <w:szCs w:val="22"/>
          <w:lang w:val="en-US"/>
        </w:rPr>
        <w:t>Sportsku z</w:t>
      </w:r>
      <w:r>
        <w:rPr>
          <w:rFonts w:hint="default" w:ascii="Century Gothic" w:hAnsi="Century Gothic" w:cs="Century Gothic"/>
          <w:sz w:val="22"/>
          <w:szCs w:val="22"/>
        </w:rPr>
        <w:t xml:space="preserve">ajednicu. </w:t>
      </w:r>
    </w:p>
    <w:p w14:paraId="179512CE">
      <w:pPr>
        <w:jc w:val="both"/>
        <w:rPr>
          <w:rFonts w:hint="default" w:ascii="Century Gothic" w:hAnsi="Century Gothic" w:cs="Century Gothic"/>
          <w:sz w:val="22"/>
          <w:szCs w:val="22"/>
        </w:rPr>
      </w:pPr>
      <w:r>
        <w:rPr>
          <w:rFonts w:hint="default" w:ascii="Century Gothic" w:hAnsi="Century Gothic" w:cs="Century Gothic"/>
          <w:sz w:val="22"/>
          <w:szCs w:val="22"/>
        </w:rPr>
        <w:t xml:space="preserve">Korisnik može zatražiti prenamjenu odobrenih sredstava ako za to postoje opravdani razlozi. Prenamjena sredstava može se zatražiti unutar istog programskog područja, osim u iznimnim slučajevima. Zahtjev za prenamjenu dostavlja se u pisanom obliku uz detaljno obrazloženje. Odluku o prenamjeni donosi </w:t>
      </w:r>
      <w:r>
        <w:rPr>
          <w:rFonts w:hint="default" w:ascii="Century Gothic" w:hAnsi="Century Gothic" w:cs="Century Gothic"/>
          <w:sz w:val="22"/>
          <w:szCs w:val="22"/>
          <w:lang w:val="en-US"/>
        </w:rPr>
        <w:t>Izvršni</w:t>
      </w:r>
      <w:r>
        <w:rPr>
          <w:rFonts w:hint="default" w:ascii="Century Gothic" w:hAnsi="Century Gothic" w:cs="Century Gothic"/>
          <w:sz w:val="22"/>
          <w:szCs w:val="22"/>
        </w:rPr>
        <w:t xml:space="preserve"> odbor </w:t>
      </w:r>
      <w:r>
        <w:rPr>
          <w:rFonts w:hint="default" w:ascii="Century Gothic" w:hAnsi="Century Gothic" w:cs="Century Gothic"/>
          <w:sz w:val="22"/>
          <w:szCs w:val="22"/>
          <w:lang w:val="en-US"/>
        </w:rPr>
        <w:t>SZDNŽ</w:t>
      </w:r>
      <w:r>
        <w:rPr>
          <w:rFonts w:hint="default" w:ascii="Century Gothic" w:hAnsi="Century Gothic" w:cs="Century Gothic"/>
          <w:sz w:val="22"/>
          <w:szCs w:val="22"/>
        </w:rPr>
        <w:t xml:space="preserve">. Prenamjena se ne može odobriti na način koji bi doveo u pitanje Odluku o odabiru programa i dodjeli financijskih potpora ili bio u suprotnosti s ravnopravnim odnosom prema drugim prijaviteljima. Odobrenje prenamjene sredstava zahtijeva izradu dodatka ugovoru o sufinanciranju. </w:t>
      </w:r>
    </w:p>
    <w:p w14:paraId="4CFF2680">
      <w:pPr>
        <w:jc w:val="center"/>
        <w:rPr>
          <w:rFonts w:hint="default" w:ascii="Century Gothic" w:hAnsi="Century Gothic" w:cs="Century Gothic"/>
          <w:b/>
          <w:bCs/>
          <w:sz w:val="22"/>
          <w:szCs w:val="22"/>
        </w:rPr>
      </w:pPr>
      <w:r>
        <w:rPr>
          <w:rFonts w:hint="default" w:ascii="Century Gothic" w:hAnsi="Century Gothic" w:cs="Century Gothic"/>
          <w:b/>
          <w:bCs/>
          <w:sz w:val="22"/>
          <w:szCs w:val="22"/>
        </w:rPr>
        <w:t>VIDLJIVOST IZVORA FINANCIRANJA</w:t>
      </w:r>
    </w:p>
    <w:p w14:paraId="7374E925">
      <w:pPr>
        <w:jc w:val="center"/>
        <w:rPr>
          <w:rFonts w:hint="default" w:ascii="Century Gothic" w:hAnsi="Century Gothic" w:cs="Century Gothic"/>
          <w:sz w:val="22"/>
          <w:szCs w:val="22"/>
        </w:rPr>
      </w:pPr>
      <w:r>
        <w:rPr>
          <w:rFonts w:hint="default" w:ascii="Century Gothic" w:hAnsi="Century Gothic" w:cs="Century Gothic"/>
          <w:sz w:val="22"/>
          <w:szCs w:val="22"/>
        </w:rPr>
        <w:t>Članak 1</w:t>
      </w:r>
      <w:r>
        <w:rPr>
          <w:rFonts w:hint="default" w:ascii="Century Gothic" w:hAnsi="Century Gothic" w:cs="Century Gothic"/>
          <w:sz w:val="22"/>
          <w:szCs w:val="22"/>
          <w:lang w:val="en-US"/>
        </w:rPr>
        <w:t>2</w:t>
      </w:r>
      <w:r>
        <w:rPr>
          <w:rFonts w:hint="default" w:ascii="Century Gothic" w:hAnsi="Century Gothic" w:cs="Century Gothic"/>
          <w:sz w:val="22"/>
          <w:szCs w:val="22"/>
        </w:rPr>
        <w:t>.</w:t>
      </w:r>
    </w:p>
    <w:p w14:paraId="2BD4E461">
      <w:pPr>
        <w:jc w:val="both"/>
        <w:rPr>
          <w:rFonts w:hint="default" w:ascii="Century Gothic" w:hAnsi="Century Gothic" w:cs="Century Gothic"/>
          <w:sz w:val="22"/>
          <w:szCs w:val="22"/>
        </w:rPr>
      </w:pPr>
      <w:r>
        <w:rPr>
          <w:rFonts w:hint="default" w:ascii="Century Gothic" w:hAnsi="Century Gothic" w:cs="Century Gothic"/>
          <w:sz w:val="22"/>
          <w:szCs w:val="22"/>
        </w:rPr>
        <w:t xml:space="preserve">Korisnici financijskih potpora dužni su na svim tiskanim, video i drugim materijalima vezanim uz provedbu sufinanciranih programa istaknuti vizualni identitet </w:t>
      </w:r>
      <w:r>
        <w:rPr>
          <w:rFonts w:hint="default" w:ascii="Century Gothic" w:hAnsi="Century Gothic" w:cs="Century Gothic"/>
          <w:sz w:val="22"/>
          <w:szCs w:val="22"/>
          <w:lang w:val="en-US"/>
        </w:rPr>
        <w:t>S</w:t>
      </w:r>
      <w:r>
        <w:rPr>
          <w:rFonts w:hint="default" w:ascii="Century Gothic" w:hAnsi="Century Gothic" w:cs="Century Gothic"/>
          <w:sz w:val="22"/>
          <w:szCs w:val="22"/>
        </w:rPr>
        <w:t>Z</w:t>
      </w:r>
      <w:r>
        <w:rPr>
          <w:rFonts w:hint="default" w:ascii="Century Gothic" w:hAnsi="Century Gothic" w:cs="Century Gothic"/>
          <w:sz w:val="22"/>
          <w:szCs w:val="22"/>
          <w:lang w:val="en-US"/>
        </w:rPr>
        <w:t>DNŽ</w:t>
      </w:r>
      <w:r>
        <w:rPr>
          <w:rFonts w:hint="default" w:ascii="Century Gothic" w:hAnsi="Century Gothic" w:cs="Century Gothic"/>
          <w:sz w:val="22"/>
          <w:szCs w:val="22"/>
        </w:rPr>
        <w:t xml:space="preserve">. Korisnici su također dužni u svim obavijestima prema krajnjim korisnicima programa i u svim kontaktima s medijima navesti da je program sufinanciran sredstvima Programa javnih potreba u sportu </w:t>
      </w:r>
      <w:r>
        <w:rPr>
          <w:rFonts w:hint="default" w:ascii="Century Gothic" w:hAnsi="Century Gothic" w:cs="Century Gothic"/>
          <w:sz w:val="22"/>
          <w:szCs w:val="22"/>
          <w:lang w:val="en-US"/>
        </w:rPr>
        <w:t xml:space="preserve">Dubrovačko neretvanske </w:t>
      </w:r>
      <w:r>
        <w:rPr>
          <w:rFonts w:hint="default" w:ascii="Century Gothic" w:hAnsi="Century Gothic" w:cs="Century Gothic"/>
          <w:sz w:val="22"/>
          <w:szCs w:val="22"/>
        </w:rPr>
        <w:t>županije.</w:t>
      </w:r>
    </w:p>
    <w:p w14:paraId="03FAD62A">
      <w:pPr>
        <w:tabs>
          <w:tab w:val="left" w:pos="3030"/>
        </w:tabs>
        <w:jc w:val="center"/>
        <w:rPr>
          <w:rFonts w:hint="default" w:ascii="Century Gothic" w:hAnsi="Century Gothic" w:cs="Century Gothic"/>
          <w:b/>
          <w:bCs/>
          <w:sz w:val="22"/>
          <w:szCs w:val="22"/>
        </w:rPr>
      </w:pPr>
      <w:r>
        <w:rPr>
          <w:rFonts w:hint="default" w:ascii="Century Gothic" w:hAnsi="Century Gothic" w:cs="Century Gothic"/>
          <w:b/>
          <w:bCs/>
          <w:sz w:val="22"/>
          <w:szCs w:val="22"/>
        </w:rPr>
        <w:t>ZAVRŠNE ODREDBE</w:t>
      </w:r>
    </w:p>
    <w:p w14:paraId="48F6CC05">
      <w:pPr>
        <w:tabs>
          <w:tab w:val="left" w:pos="3030"/>
        </w:tabs>
        <w:jc w:val="center"/>
        <w:rPr>
          <w:rFonts w:hint="default" w:ascii="Century Gothic" w:hAnsi="Century Gothic" w:cs="Century Gothic"/>
          <w:sz w:val="22"/>
          <w:szCs w:val="22"/>
        </w:rPr>
      </w:pPr>
      <w:r>
        <w:rPr>
          <w:rFonts w:hint="default" w:ascii="Century Gothic" w:hAnsi="Century Gothic" w:cs="Century Gothic"/>
          <w:sz w:val="22"/>
          <w:szCs w:val="22"/>
        </w:rPr>
        <w:t>Članak 1</w:t>
      </w:r>
      <w:r>
        <w:rPr>
          <w:rFonts w:hint="default" w:ascii="Century Gothic" w:hAnsi="Century Gothic" w:cs="Century Gothic"/>
          <w:sz w:val="22"/>
          <w:szCs w:val="22"/>
          <w:lang w:val="en-US"/>
        </w:rPr>
        <w:t>3</w:t>
      </w:r>
      <w:r>
        <w:rPr>
          <w:rFonts w:hint="default" w:ascii="Century Gothic" w:hAnsi="Century Gothic" w:cs="Century Gothic"/>
          <w:sz w:val="22"/>
          <w:szCs w:val="22"/>
        </w:rPr>
        <w:t>.</w:t>
      </w:r>
    </w:p>
    <w:p w14:paraId="6946BCB5">
      <w:pPr>
        <w:tabs>
          <w:tab w:val="left" w:pos="2805"/>
        </w:tabs>
        <w:jc w:val="both"/>
        <w:rPr>
          <w:rFonts w:hint="default" w:ascii="Century Gothic" w:hAnsi="Century Gothic" w:eastAsia="Times New Roman" w:cs="Century Gothic"/>
          <w:sz w:val="22"/>
          <w:szCs w:val="22"/>
          <w:lang w:eastAsia="hr-HR"/>
        </w:rPr>
      </w:pPr>
      <w:r>
        <w:rPr>
          <w:rFonts w:hint="default" w:ascii="Century Gothic" w:hAnsi="Century Gothic" w:eastAsia="Times New Roman" w:cs="Century Gothic"/>
          <w:sz w:val="22"/>
          <w:szCs w:val="22"/>
          <w:lang w:eastAsia="hr-HR"/>
        </w:rPr>
        <w:t xml:space="preserve">Glavni tajnik </w:t>
      </w:r>
      <w:r>
        <w:rPr>
          <w:rFonts w:hint="default" w:ascii="Century Gothic" w:hAnsi="Century Gothic" w:eastAsia="Times New Roman" w:cs="Century Gothic"/>
          <w:sz w:val="22"/>
          <w:szCs w:val="22"/>
          <w:lang w:val="en-US" w:eastAsia="hr-HR"/>
        </w:rPr>
        <w:t>S</w:t>
      </w:r>
      <w:r>
        <w:rPr>
          <w:rFonts w:hint="default" w:ascii="Century Gothic" w:hAnsi="Century Gothic" w:eastAsia="Times New Roman" w:cs="Century Gothic"/>
          <w:sz w:val="22"/>
          <w:szCs w:val="22"/>
          <w:lang w:eastAsia="hr-HR"/>
        </w:rPr>
        <w:t>Z</w:t>
      </w:r>
      <w:r>
        <w:rPr>
          <w:rFonts w:hint="default" w:ascii="Century Gothic" w:hAnsi="Century Gothic" w:eastAsia="Times New Roman" w:cs="Century Gothic"/>
          <w:sz w:val="22"/>
          <w:szCs w:val="22"/>
          <w:lang w:val="en-US" w:eastAsia="hr-HR"/>
        </w:rPr>
        <w:t>DN</w:t>
      </w:r>
      <w:r>
        <w:rPr>
          <w:rFonts w:hint="default" w:ascii="Century Gothic" w:hAnsi="Century Gothic" w:eastAsia="Times New Roman" w:cs="Century Gothic"/>
          <w:sz w:val="22"/>
          <w:szCs w:val="22"/>
          <w:lang w:eastAsia="hr-HR"/>
        </w:rPr>
        <w:t>Ž dužan je ustrojiti i voditi urednu dokumentaciju o provedenom Pozivu, o svim isplatama krajnjim korisnicima sredstava Programa javnih potreba u sportu županije te o praćenju namjenskog korištenja dodijeljenih sredstava.</w:t>
      </w:r>
    </w:p>
    <w:p w14:paraId="2545EA2E">
      <w:pPr>
        <w:tabs>
          <w:tab w:val="left" w:pos="3030"/>
        </w:tabs>
        <w:jc w:val="center"/>
        <w:rPr>
          <w:rFonts w:hint="default" w:ascii="Century Gothic" w:hAnsi="Century Gothic" w:cs="Century Gothic"/>
          <w:sz w:val="22"/>
          <w:szCs w:val="22"/>
        </w:rPr>
      </w:pPr>
      <w:r>
        <w:rPr>
          <w:rFonts w:hint="default" w:ascii="Century Gothic" w:hAnsi="Century Gothic" w:cs="Century Gothic"/>
          <w:sz w:val="22"/>
          <w:szCs w:val="22"/>
        </w:rPr>
        <w:t>Članak 1</w:t>
      </w:r>
      <w:r>
        <w:rPr>
          <w:rFonts w:hint="default" w:ascii="Century Gothic" w:hAnsi="Century Gothic" w:cs="Century Gothic"/>
          <w:sz w:val="22"/>
          <w:szCs w:val="22"/>
          <w:lang w:val="en-US"/>
        </w:rPr>
        <w:t>4</w:t>
      </w:r>
      <w:r>
        <w:rPr>
          <w:rFonts w:hint="default" w:ascii="Century Gothic" w:hAnsi="Century Gothic" w:cs="Century Gothic"/>
          <w:sz w:val="22"/>
          <w:szCs w:val="22"/>
        </w:rPr>
        <w:t>.</w:t>
      </w:r>
    </w:p>
    <w:p w14:paraId="0635B4A4">
      <w:pPr>
        <w:tabs>
          <w:tab w:val="left" w:pos="3030"/>
        </w:tabs>
        <w:jc w:val="both"/>
        <w:rPr>
          <w:rFonts w:hint="default" w:ascii="Century Gothic" w:hAnsi="Century Gothic" w:cs="Century Gothic"/>
          <w:sz w:val="22"/>
          <w:szCs w:val="22"/>
        </w:rPr>
      </w:pPr>
      <w:r>
        <w:rPr>
          <w:rFonts w:hint="default" w:ascii="Century Gothic" w:hAnsi="Century Gothic" w:cs="Century Gothic"/>
          <w:sz w:val="22"/>
          <w:szCs w:val="22"/>
        </w:rPr>
        <w:t>Na elemente sufinanciranja Programa javnih potreba u sportu županije  koji nisu uređeni ovim Pravilnikom na odgovarajući način</w:t>
      </w:r>
      <w:r>
        <w:rPr>
          <w:rFonts w:hint="default" w:ascii="Century Gothic" w:hAnsi="Century Gothic" w:cs="Century Gothic"/>
          <w:sz w:val="22"/>
          <w:szCs w:val="22"/>
          <w:lang w:val="en-US"/>
        </w:rPr>
        <w:t xml:space="preserve"> </w:t>
      </w:r>
      <w:r>
        <w:rPr>
          <w:rFonts w:hint="default" w:ascii="Century Gothic" w:hAnsi="Century Gothic" w:cs="Century Gothic"/>
          <w:sz w:val="22"/>
          <w:szCs w:val="22"/>
        </w:rPr>
        <w:t>se primjenjuju odredbe Uredbe o kriterijima, mjerilima i postupcima financiranja i ugovaranja programa i projekata od interesa za opće dobro koje provode udruge (NN broj 26/15).</w:t>
      </w:r>
    </w:p>
    <w:p w14:paraId="51A80FF7">
      <w:pPr>
        <w:tabs>
          <w:tab w:val="left" w:pos="3030"/>
        </w:tabs>
        <w:jc w:val="center"/>
        <w:rPr>
          <w:rFonts w:hint="default" w:ascii="Century Gothic" w:hAnsi="Century Gothic" w:cs="Century Gothic"/>
          <w:sz w:val="22"/>
          <w:szCs w:val="22"/>
        </w:rPr>
      </w:pPr>
      <w:r>
        <w:rPr>
          <w:rFonts w:hint="default" w:ascii="Century Gothic" w:hAnsi="Century Gothic" w:cs="Century Gothic"/>
          <w:sz w:val="22"/>
          <w:szCs w:val="22"/>
        </w:rPr>
        <w:t>Članak 1</w:t>
      </w:r>
      <w:r>
        <w:rPr>
          <w:rFonts w:hint="default" w:ascii="Century Gothic" w:hAnsi="Century Gothic" w:cs="Century Gothic"/>
          <w:sz w:val="22"/>
          <w:szCs w:val="22"/>
          <w:lang w:val="en-US"/>
        </w:rPr>
        <w:t>5</w:t>
      </w:r>
      <w:r>
        <w:rPr>
          <w:rFonts w:hint="default" w:ascii="Century Gothic" w:hAnsi="Century Gothic" w:cs="Century Gothic"/>
          <w:sz w:val="22"/>
          <w:szCs w:val="22"/>
        </w:rPr>
        <w:t>.</w:t>
      </w:r>
    </w:p>
    <w:p w14:paraId="3779561D">
      <w:pPr>
        <w:tabs>
          <w:tab w:val="left" w:pos="3030"/>
        </w:tabs>
        <w:rPr>
          <w:rFonts w:hint="default" w:ascii="Century Gothic" w:hAnsi="Century Gothic" w:cs="Century Gothic"/>
          <w:sz w:val="22"/>
          <w:szCs w:val="22"/>
        </w:rPr>
      </w:pPr>
      <w:r>
        <w:rPr>
          <w:rFonts w:hint="default" w:ascii="Century Gothic" w:hAnsi="Century Gothic" w:cs="Century Gothic"/>
          <w:sz w:val="22"/>
          <w:szCs w:val="22"/>
        </w:rPr>
        <w:t>Ovaj Pravilnik stupa na snagu danom donošenja.</w:t>
      </w:r>
    </w:p>
    <w:p w14:paraId="44E97924">
      <w:pPr>
        <w:tabs>
          <w:tab w:val="left" w:pos="3030"/>
        </w:tabs>
        <w:rPr>
          <w:rFonts w:hint="default" w:ascii="Century Gothic" w:hAnsi="Century Gothic" w:cs="Century Gothic"/>
          <w:sz w:val="22"/>
          <w:szCs w:val="22"/>
        </w:rPr>
      </w:pPr>
    </w:p>
    <w:p w14:paraId="181DF0B9">
      <w:pPr>
        <w:tabs>
          <w:tab w:val="left" w:pos="3030"/>
        </w:tabs>
        <w:ind w:firstLine="5283" w:firstLineChars="2400"/>
        <w:rPr>
          <w:rFonts w:hint="default" w:ascii="Century Gothic" w:hAnsi="Century Gothic" w:cs="Century Gothic"/>
          <w:b/>
          <w:sz w:val="22"/>
          <w:szCs w:val="22"/>
        </w:rPr>
      </w:pPr>
      <w:r>
        <w:rPr>
          <w:rFonts w:hint="default" w:ascii="Century Gothic" w:hAnsi="Century Gothic" w:cs="Century Gothic"/>
          <w:b/>
          <w:sz w:val="22"/>
          <w:szCs w:val="22"/>
        </w:rPr>
        <w:t xml:space="preserve">Predsjednik </w:t>
      </w:r>
    </w:p>
    <w:p w14:paraId="0D8E6A32">
      <w:pPr>
        <w:tabs>
          <w:tab w:val="left" w:pos="3030"/>
        </w:tabs>
        <w:rPr>
          <w:rFonts w:hint="default" w:ascii="Century Gothic" w:hAnsi="Century Gothic" w:cs="Century Gothic"/>
          <w:b/>
          <w:sz w:val="22"/>
          <w:szCs w:val="22"/>
        </w:rPr>
      </w:pPr>
      <w:r>
        <w:rPr>
          <w:rFonts w:hint="default" w:ascii="Century Gothic" w:hAnsi="Century Gothic" w:cs="Century Gothic"/>
          <w:b/>
          <w:sz w:val="22"/>
          <w:szCs w:val="22"/>
        </w:rPr>
        <w:t xml:space="preserve">                                                      MP                                                                                                                         </w:t>
      </w:r>
    </w:p>
    <w:p w14:paraId="66E30D74">
      <w:pPr>
        <w:tabs>
          <w:tab w:val="left" w:pos="6045"/>
        </w:tabs>
        <w:rPr>
          <w:rFonts w:hint="default" w:ascii="Century Gothic" w:hAnsi="Century Gothic" w:cs="Century Gothic"/>
          <w:b/>
          <w:sz w:val="22"/>
          <w:szCs w:val="22"/>
        </w:rPr>
      </w:pPr>
      <w:r>
        <w:rPr>
          <w:rFonts w:hint="default" w:ascii="Century Gothic" w:hAnsi="Century Gothic" w:cs="Century Gothic"/>
          <w:b/>
          <w:sz w:val="22"/>
          <w:szCs w:val="22"/>
        </w:rPr>
        <w:t xml:space="preserve">                                                                                       _______________________</w:t>
      </w:r>
    </w:p>
    <w:p w14:paraId="2F881533">
      <w:pPr>
        <w:tabs>
          <w:tab w:val="left" w:pos="6435"/>
        </w:tabs>
        <w:rPr>
          <w:rFonts w:hint="default" w:ascii="Century Gothic" w:hAnsi="Century Gothic" w:cs="Century Gothic"/>
          <w:b/>
          <w:sz w:val="22"/>
          <w:szCs w:val="22"/>
          <w:lang w:val="en-US"/>
        </w:rPr>
      </w:pPr>
      <w:r>
        <w:rPr>
          <w:rFonts w:hint="default" w:ascii="Century Gothic" w:hAnsi="Century Gothic" w:cs="Century Gothic"/>
          <w:b/>
          <w:sz w:val="22"/>
          <w:szCs w:val="22"/>
        </w:rPr>
        <w:t xml:space="preserve">                                                                                     </w:t>
      </w:r>
      <w:r>
        <w:rPr>
          <w:rFonts w:hint="default" w:ascii="Century Gothic" w:hAnsi="Century Gothic" w:cs="Century Gothic"/>
          <w:b/>
          <w:sz w:val="22"/>
          <w:szCs w:val="22"/>
          <w:lang w:val="en-US"/>
        </w:rPr>
        <w:t>Darko Kunce</w:t>
      </w:r>
    </w:p>
    <w:sectPr>
      <w:footerReference r:id="rId5" w:type="default"/>
      <w:footerReference r:id="rId6" w:type="even"/>
      <w:pgSz w:w="11906" w:h="16838"/>
      <w:pgMar w:top="709" w:right="1417" w:bottom="851"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font191">
    <w:altName w:val="Times New Roman"/>
    <w:panose1 w:val="00000000000000000000"/>
    <w:charset w:val="EE"/>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DFC">
    <w:pPr>
      <w:pStyle w:val="9"/>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14:paraId="2D3A106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D99E">
    <w:pPr>
      <w:pStyle w:val="9"/>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08A95C17">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D7880"/>
    <w:multiLevelType w:val="multilevel"/>
    <w:tmpl w:val="30BD78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3353DD0"/>
    <w:multiLevelType w:val="multilevel"/>
    <w:tmpl w:val="33353DD0"/>
    <w:lvl w:ilvl="0" w:tentative="0">
      <w:start w:val="7"/>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45F6A24"/>
    <w:multiLevelType w:val="multilevel"/>
    <w:tmpl w:val="345F6A24"/>
    <w:lvl w:ilvl="0" w:tentative="0">
      <w:start w:val="7"/>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67C2382"/>
    <w:multiLevelType w:val="multilevel"/>
    <w:tmpl w:val="567C2382"/>
    <w:lvl w:ilvl="0" w:tentative="0">
      <w:start w:val="7"/>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D997721"/>
    <w:multiLevelType w:val="multilevel"/>
    <w:tmpl w:val="5D997721"/>
    <w:lvl w:ilvl="0" w:tentative="0">
      <w:start w:val="7"/>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EA81870"/>
    <w:multiLevelType w:val="multilevel"/>
    <w:tmpl w:val="5EA81870"/>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86"/>
    <w:rsid w:val="00000175"/>
    <w:rsid w:val="00000235"/>
    <w:rsid w:val="00002274"/>
    <w:rsid w:val="0000268B"/>
    <w:rsid w:val="00003D45"/>
    <w:rsid w:val="00004DC4"/>
    <w:rsid w:val="000064CF"/>
    <w:rsid w:val="00006AC5"/>
    <w:rsid w:val="000076C9"/>
    <w:rsid w:val="000135E5"/>
    <w:rsid w:val="000174AA"/>
    <w:rsid w:val="00017728"/>
    <w:rsid w:val="00017D6B"/>
    <w:rsid w:val="000209C6"/>
    <w:rsid w:val="00020CD4"/>
    <w:rsid w:val="00020E8D"/>
    <w:rsid w:val="0002345A"/>
    <w:rsid w:val="00024895"/>
    <w:rsid w:val="00026B13"/>
    <w:rsid w:val="00032736"/>
    <w:rsid w:val="00032D51"/>
    <w:rsid w:val="000336EC"/>
    <w:rsid w:val="0004075E"/>
    <w:rsid w:val="00040CE8"/>
    <w:rsid w:val="00042706"/>
    <w:rsid w:val="0004448B"/>
    <w:rsid w:val="0004496E"/>
    <w:rsid w:val="00045DDC"/>
    <w:rsid w:val="000462D0"/>
    <w:rsid w:val="00046781"/>
    <w:rsid w:val="000510DB"/>
    <w:rsid w:val="00053384"/>
    <w:rsid w:val="00053715"/>
    <w:rsid w:val="00056E66"/>
    <w:rsid w:val="000624B0"/>
    <w:rsid w:val="0006380A"/>
    <w:rsid w:val="00064A74"/>
    <w:rsid w:val="00064ECF"/>
    <w:rsid w:val="0006636A"/>
    <w:rsid w:val="000668C7"/>
    <w:rsid w:val="00076141"/>
    <w:rsid w:val="0008112D"/>
    <w:rsid w:val="00084402"/>
    <w:rsid w:val="00086D35"/>
    <w:rsid w:val="00086EFC"/>
    <w:rsid w:val="00094479"/>
    <w:rsid w:val="00097B61"/>
    <w:rsid w:val="000A12E2"/>
    <w:rsid w:val="000A16C9"/>
    <w:rsid w:val="000A1A1C"/>
    <w:rsid w:val="000A2F8F"/>
    <w:rsid w:val="000A698E"/>
    <w:rsid w:val="000A6C48"/>
    <w:rsid w:val="000A7483"/>
    <w:rsid w:val="000B0C6E"/>
    <w:rsid w:val="000B3E0F"/>
    <w:rsid w:val="000C1182"/>
    <w:rsid w:val="000C1AFE"/>
    <w:rsid w:val="000C1F41"/>
    <w:rsid w:val="000C3A80"/>
    <w:rsid w:val="000D27E4"/>
    <w:rsid w:val="000D2EB2"/>
    <w:rsid w:val="000D2EB4"/>
    <w:rsid w:val="000D4F56"/>
    <w:rsid w:val="000D6F68"/>
    <w:rsid w:val="000D7395"/>
    <w:rsid w:val="000E2456"/>
    <w:rsid w:val="000E3947"/>
    <w:rsid w:val="000E401F"/>
    <w:rsid w:val="000F0AF8"/>
    <w:rsid w:val="000F2B6F"/>
    <w:rsid w:val="000F5D56"/>
    <w:rsid w:val="00100993"/>
    <w:rsid w:val="00101CAD"/>
    <w:rsid w:val="00101E06"/>
    <w:rsid w:val="001023AE"/>
    <w:rsid w:val="001029D4"/>
    <w:rsid w:val="001153F4"/>
    <w:rsid w:val="00117F57"/>
    <w:rsid w:val="00123C21"/>
    <w:rsid w:val="00127E17"/>
    <w:rsid w:val="00130EE2"/>
    <w:rsid w:val="00132CB5"/>
    <w:rsid w:val="00134020"/>
    <w:rsid w:val="00136641"/>
    <w:rsid w:val="00136789"/>
    <w:rsid w:val="001436F0"/>
    <w:rsid w:val="00144B22"/>
    <w:rsid w:val="00145099"/>
    <w:rsid w:val="00147A32"/>
    <w:rsid w:val="00154286"/>
    <w:rsid w:val="00157A67"/>
    <w:rsid w:val="00160083"/>
    <w:rsid w:val="00160B16"/>
    <w:rsid w:val="00161A36"/>
    <w:rsid w:val="00162310"/>
    <w:rsid w:val="00165115"/>
    <w:rsid w:val="00172409"/>
    <w:rsid w:val="001724D3"/>
    <w:rsid w:val="001744E5"/>
    <w:rsid w:val="0017658C"/>
    <w:rsid w:val="00176C16"/>
    <w:rsid w:val="00177A00"/>
    <w:rsid w:val="001816EE"/>
    <w:rsid w:val="00184136"/>
    <w:rsid w:val="00185BBB"/>
    <w:rsid w:val="00186D69"/>
    <w:rsid w:val="0019241D"/>
    <w:rsid w:val="001938F4"/>
    <w:rsid w:val="0019414B"/>
    <w:rsid w:val="00196CDC"/>
    <w:rsid w:val="00196E71"/>
    <w:rsid w:val="001A042C"/>
    <w:rsid w:val="001A067D"/>
    <w:rsid w:val="001A15A9"/>
    <w:rsid w:val="001A1AEC"/>
    <w:rsid w:val="001A49A8"/>
    <w:rsid w:val="001A4D7B"/>
    <w:rsid w:val="001A4F78"/>
    <w:rsid w:val="001A5118"/>
    <w:rsid w:val="001A5E39"/>
    <w:rsid w:val="001B022B"/>
    <w:rsid w:val="001B0D8B"/>
    <w:rsid w:val="001B49F7"/>
    <w:rsid w:val="001B55C5"/>
    <w:rsid w:val="001B60E0"/>
    <w:rsid w:val="001B6505"/>
    <w:rsid w:val="001B6578"/>
    <w:rsid w:val="001B7513"/>
    <w:rsid w:val="001C503F"/>
    <w:rsid w:val="001C5CC6"/>
    <w:rsid w:val="001C7535"/>
    <w:rsid w:val="001D03EF"/>
    <w:rsid w:val="001D1C43"/>
    <w:rsid w:val="001D3F2C"/>
    <w:rsid w:val="001D4FCD"/>
    <w:rsid w:val="001D598E"/>
    <w:rsid w:val="001D6B75"/>
    <w:rsid w:val="001D7FC5"/>
    <w:rsid w:val="001E42D4"/>
    <w:rsid w:val="001F0116"/>
    <w:rsid w:val="001F4537"/>
    <w:rsid w:val="001F508F"/>
    <w:rsid w:val="001F50CE"/>
    <w:rsid w:val="001F6C88"/>
    <w:rsid w:val="001F6ED5"/>
    <w:rsid w:val="001F7F87"/>
    <w:rsid w:val="00200A67"/>
    <w:rsid w:val="00203E83"/>
    <w:rsid w:val="002049D5"/>
    <w:rsid w:val="00205647"/>
    <w:rsid w:val="00207ED5"/>
    <w:rsid w:val="00207F33"/>
    <w:rsid w:val="0021299A"/>
    <w:rsid w:val="00215A88"/>
    <w:rsid w:val="0022346C"/>
    <w:rsid w:val="00226469"/>
    <w:rsid w:val="00226756"/>
    <w:rsid w:val="0022738E"/>
    <w:rsid w:val="00227AED"/>
    <w:rsid w:val="0023119B"/>
    <w:rsid w:val="0023321A"/>
    <w:rsid w:val="002341AD"/>
    <w:rsid w:val="00237479"/>
    <w:rsid w:val="002401DE"/>
    <w:rsid w:val="00242914"/>
    <w:rsid w:val="00243F99"/>
    <w:rsid w:val="0024623E"/>
    <w:rsid w:val="002479FD"/>
    <w:rsid w:val="00247A14"/>
    <w:rsid w:val="002504E1"/>
    <w:rsid w:val="00251BD3"/>
    <w:rsid w:val="0025510D"/>
    <w:rsid w:val="002610EF"/>
    <w:rsid w:val="00262D03"/>
    <w:rsid w:val="0027014B"/>
    <w:rsid w:val="0027029A"/>
    <w:rsid w:val="00271D2B"/>
    <w:rsid w:val="00273BBF"/>
    <w:rsid w:val="00273D5B"/>
    <w:rsid w:val="002745D3"/>
    <w:rsid w:val="002771AC"/>
    <w:rsid w:val="002809FB"/>
    <w:rsid w:val="00280F04"/>
    <w:rsid w:val="0028135D"/>
    <w:rsid w:val="002830FC"/>
    <w:rsid w:val="00283CFD"/>
    <w:rsid w:val="002844AA"/>
    <w:rsid w:val="00285B4C"/>
    <w:rsid w:val="0029523D"/>
    <w:rsid w:val="00296235"/>
    <w:rsid w:val="002963E1"/>
    <w:rsid w:val="002966AD"/>
    <w:rsid w:val="00296F0E"/>
    <w:rsid w:val="00297DDA"/>
    <w:rsid w:val="002A1227"/>
    <w:rsid w:val="002A5759"/>
    <w:rsid w:val="002B2960"/>
    <w:rsid w:val="002B558E"/>
    <w:rsid w:val="002B7585"/>
    <w:rsid w:val="002C00FB"/>
    <w:rsid w:val="002C3BD7"/>
    <w:rsid w:val="002C46F8"/>
    <w:rsid w:val="002C7AE7"/>
    <w:rsid w:val="002D009F"/>
    <w:rsid w:val="002D0C5E"/>
    <w:rsid w:val="002D421F"/>
    <w:rsid w:val="002D4647"/>
    <w:rsid w:val="002E0612"/>
    <w:rsid w:val="002E164A"/>
    <w:rsid w:val="002E6712"/>
    <w:rsid w:val="002E79A8"/>
    <w:rsid w:val="002F0F14"/>
    <w:rsid w:val="002F136E"/>
    <w:rsid w:val="002F3194"/>
    <w:rsid w:val="002F332D"/>
    <w:rsid w:val="002F4440"/>
    <w:rsid w:val="002F6507"/>
    <w:rsid w:val="00300B48"/>
    <w:rsid w:val="00302163"/>
    <w:rsid w:val="00302957"/>
    <w:rsid w:val="0030427C"/>
    <w:rsid w:val="003079D0"/>
    <w:rsid w:val="00310281"/>
    <w:rsid w:val="00310560"/>
    <w:rsid w:val="0031364C"/>
    <w:rsid w:val="00315425"/>
    <w:rsid w:val="0031717F"/>
    <w:rsid w:val="00321E8D"/>
    <w:rsid w:val="003243E1"/>
    <w:rsid w:val="00330750"/>
    <w:rsid w:val="00331306"/>
    <w:rsid w:val="00332010"/>
    <w:rsid w:val="00334CF9"/>
    <w:rsid w:val="003353B9"/>
    <w:rsid w:val="00335B7E"/>
    <w:rsid w:val="003373AE"/>
    <w:rsid w:val="00344313"/>
    <w:rsid w:val="00346BC3"/>
    <w:rsid w:val="0034776B"/>
    <w:rsid w:val="00351500"/>
    <w:rsid w:val="0035227A"/>
    <w:rsid w:val="00352990"/>
    <w:rsid w:val="00352DBD"/>
    <w:rsid w:val="003540F6"/>
    <w:rsid w:val="00354113"/>
    <w:rsid w:val="003571C7"/>
    <w:rsid w:val="00357E99"/>
    <w:rsid w:val="0036389A"/>
    <w:rsid w:val="00364E1D"/>
    <w:rsid w:val="00364E71"/>
    <w:rsid w:val="00365296"/>
    <w:rsid w:val="003665F4"/>
    <w:rsid w:val="00375AEC"/>
    <w:rsid w:val="003767A9"/>
    <w:rsid w:val="003776BA"/>
    <w:rsid w:val="00380F65"/>
    <w:rsid w:val="00382795"/>
    <w:rsid w:val="00383CFE"/>
    <w:rsid w:val="00386FB2"/>
    <w:rsid w:val="00391DC5"/>
    <w:rsid w:val="00392799"/>
    <w:rsid w:val="00393801"/>
    <w:rsid w:val="003950A8"/>
    <w:rsid w:val="003A17A7"/>
    <w:rsid w:val="003A1AD9"/>
    <w:rsid w:val="003A2B22"/>
    <w:rsid w:val="003A5332"/>
    <w:rsid w:val="003A5E8A"/>
    <w:rsid w:val="003B04C9"/>
    <w:rsid w:val="003B1D43"/>
    <w:rsid w:val="003B2D8D"/>
    <w:rsid w:val="003B35AA"/>
    <w:rsid w:val="003B3DEE"/>
    <w:rsid w:val="003B49B4"/>
    <w:rsid w:val="003B4C05"/>
    <w:rsid w:val="003B5136"/>
    <w:rsid w:val="003B5256"/>
    <w:rsid w:val="003B52D0"/>
    <w:rsid w:val="003C0F6B"/>
    <w:rsid w:val="003C3996"/>
    <w:rsid w:val="003C4D95"/>
    <w:rsid w:val="003C5676"/>
    <w:rsid w:val="003C5F23"/>
    <w:rsid w:val="003C799E"/>
    <w:rsid w:val="003D7659"/>
    <w:rsid w:val="003E5315"/>
    <w:rsid w:val="003F1E68"/>
    <w:rsid w:val="003F510E"/>
    <w:rsid w:val="003F64A2"/>
    <w:rsid w:val="00402776"/>
    <w:rsid w:val="00403B64"/>
    <w:rsid w:val="00405A22"/>
    <w:rsid w:val="004112F6"/>
    <w:rsid w:val="004113DD"/>
    <w:rsid w:val="00411A92"/>
    <w:rsid w:val="00412B30"/>
    <w:rsid w:val="0041573A"/>
    <w:rsid w:val="00416B37"/>
    <w:rsid w:val="00420437"/>
    <w:rsid w:val="00421AD1"/>
    <w:rsid w:val="00424606"/>
    <w:rsid w:val="0042618F"/>
    <w:rsid w:val="0042689C"/>
    <w:rsid w:val="0042713F"/>
    <w:rsid w:val="004279DD"/>
    <w:rsid w:val="00435308"/>
    <w:rsid w:val="00435A36"/>
    <w:rsid w:val="00436F2A"/>
    <w:rsid w:val="004433C8"/>
    <w:rsid w:val="00443601"/>
    <w:rsid w:val="00445249"/>
    <w:rsid w:val="00454CC2"/>
    <w:rsid w:val="004556C0"/>
    <w:rsid w:val="0045787D"/>
    <w:rsid w:val="0046234F"/>
    <w:rsid w:val="00462CE0"/>
    <w:rsid w:val="00463D28"/>
    <w:rsid w:val="00464732"/>
    <w:rsid w:val="00472138"/>
    <w:rsid w:val="004731B4"/>
    <w:rsid w:val="0047334F"/>
    <w:rsid w:val="0047493E"/>
    <w:rsid w:val="00480586"/>
    <w:rsid w:val="0048500B"/>
    <w:rsid w:val="00485AD5"/>
    <w:rsid w:val="00490C62"/>
    <w:rsid w:val="00491B65"/>
    <w:rsid w:val="00491B90"/>
    <w:rsid w:val="00491B93"/>
    <w:rsid w:val="0049620F"/>
    <w:rsid w:val="00496C51"/>
    <w:rsid w:val="004A00DB"/>
    <w:rsid w:val="004A2A76"/>
    <w:rsid w:val="004A38AE"/>
    <w:rsid w:val="004A5E2A"/>
    <w:rsid w:val="004B1BD1"/>
    <w:rsid w:val="004B4613"/>
    <w:rsid w:val="004B76D0"/>
    <w:rsid w:val="004C0520"/>
    <w:rsid w:val="004C24F2"/>
    <w:rsid w:val="004C3451"/>
    <w:rsid w:val="004C57C3"/>
    <w:rsid w:val="004D0A6A"/>
    <w:rsid w:val="004D0B2D"/>
    <w:rsid w:val="004D1D7A"/>
    <w:rsid w:val="004D4C8A"/>
    <w:rsid w:val="004D66E3"/>
    <w:rsid w:val="004E11F6"/>
    <w:rsid w:val="004E3AD5"/>
    <w:rsid w:val="004E3D9A"/>
    <w:rsid w:val="004E42A0"/>
    <w:rsid w:val="004F3427"/>
    <w:rsid w:val="004F4B60"/>
    <w:rsid w:val="00502C92"/>
    <w:rsid w:val="005034A6"/>
    <w:rsid w:val="00504037"/>
    <w:rsid w:val="00511B8B"/>
    <w:rsid w:val="005139E2"/>
    <w:rsid w:val="005141B8"/>
    <w:rsid w:val="00516407"/>
    <w:rsid w:val="005168E3"/>
    <w:rsid w:val="00520A88"/>
    <w:rsid w:val="0052111A"/>
    <w:rsid w:val="0052407B"/>
    <w:rsid w:val="005268E6"/>
    <w:rsid w:val="0053137D"/>
    <w:rsid w:val="00533EEE"/>
    <w:rsid w:val="00536E3E"/>
    <w:rsid w:val="005446DF"/>
    <w:rsid w:val="0054612E"/>
    <w:rsid w:val="005468A3"/>
    <w:rsid w:val="005519F6"/>
    <w:rsid w:val="005554D9"/>
    <w:rsid w:val="005566F0"/>
    <w:rsid w:val="005629F3"/>
    <w:rsid w:val="00563FAD"/>
    <w:rsid w:val="00564604"/>
    <w:rsid w:val="00565DC9"/>
    <w:rsid w:val="00570045"/>
    <w:rsid w:val="00570FB2"/>
    <w:rsid w:val="005717EC"/>
    <w:rsid w:val="00573401"/>
    <w:rsid w:val="00574E45"/>
    <w:rsid w:val="0057578E"/>
    <w:rsid w:val="00577ABE"/>
    <w:rsid w:val="00583F1A"/>
    <w:rsid w:val="00585270"/>
    <w:rsid w:val="00586D1C"/>
    <w:rsid w:val="005909F7"/>
    <w:rsid w:val="005913DA"/>
    <w:rsid w:val="0059146C"/>
    <w:rsid w:val="005914C8"/>
    <w:rsid w:val="00592AA6"/>
    <w:rsid w:val="0059485E"/>
    <w:rsid w:val="005954FE"/>
    <w:rsid w:val="00596F14"/>
    <w:rsid w:val="00597B9E"/>
    <w:rsid w:val="005A0E4C"/>
    <w:rsid w:val="005A160D"/>
    <w:rsid w:val="005A34B4"/>
    <w:rsid w:val="005B2F2C"/>
    <w:rsid w:val="005B4A52"/>
    <w:rsid w:val="005B6572"/>
    <w:rsid w:val="005C06BD"/>
    <w:rsid w:val="005C30F1"/>
    <w:rsid w:val="005C6D18"/>
    <w:rsid w:val="005E0132"/>
    <w:rsid w:val="005E0D82"/>
    <w:rsid w:val="005E540D"/>
    <w:rsid w:val="005E5A8F"/>
    <w:rsid w:val="005E5CE3"/>
    <w:rsid w:val="005E6C2D"/>
    <w:rsid w:val="005F1A3E"/>
    <w:rsid w:val="005F397F"/>
    <w:rsid w:val="005F3B20"/>
    <w:rsid w:val="00601DC4"/>
    <w:rsid w:val="00602889"/>
    <w:rsid w:val="00604822"/>
    <w:rsid w:val="00606312"/>
    <w:rsid w:val="00612703"/>
    <w:rsid w:val="00612BC9"/>
    <w:rsid w:val="00614657"/>
    <w:rsid w:val="0061473F"/>
    <w:rsid w:val="00614E94"/>
    <w:rsid w:val="0061576A"/>
    <w:rsid w:val="0062256D"/>
    <w:rsid w:val="0062507F"/>
    <w:rsid w:val="006264A3"/>
    <w:rsid w:val="00627090"/>
    <w:rsid w:val="00630093"/>
    <w:rsid w:val="006306D4"/>
    <w:rsid w:val="00630B67"/>
    <w:rsid w:val="00631885"/>
    <w:rsid w:val="006333F3"/>
    <w:rsid w:val="00633EDF"/>
    <w:rsid w:val="006379F3"/>
    <w:rsid w:val="00641437"/>
    <w:rsid w:val="00641D1F"/>
    <w:rsid w:val="00641D63"/>
    <w:rsid w:val="00643256"/>
    <w:rsid w:val="0064521E"/>
    <w:rsid w:val="0064612C"/>
    <w:rsid w:val="0064659E"/>
    <w:rsid w:val="00647ED8"/>
    <w:rsid w:val="0066216D"/>
    <w:rsid w:val="00671DD2"/>
    <w:rsid w:val="00672EAD"/>
    <w:rsid w:val="00681FE5"/>
    <w:rsid w:val="0068365D"/>
    <w:rsid w:val="006842C6"/>
    <w:rsid w:val="00686B2B"/>
    <w:rsid w:val="0068757F"/>
    <w:rsid w:val="00687875"/>
    <w:rsid w:val="00687EA0"/>
    <w:rsid w:val="006924A5"/>
    <w:rsid w:val="006929AE"/>
    <w:rsid w:val="00693D3F"/>
    <w:rsid w:val="00694B02"/>
    <w:rsid w:val="00697F0F"/>
    <w:rsid w:val="006A72E5"/>
    <w:rsid w:val="006A76C4"/>
    <w:rsid w:val="006B0D3A"/>
    <w:rsid w:val="006B0D44"/>
    <w:rsid w:val="006B259B"/>
    <w:rsid w:val="006B3559"/>
    <w:rsid w:val="006B5694"/>
    <w:rsid w:val="006C01F1"/>
    <w:rsid w:val="006C43FE"/>
    <w:rsid w:val="006D0492"/>
    <w:rsid w:val="006D0FB1"/>
    <w:rsid w:val="006D1874"/>
    <w:rsid w:val="006D35EC"/>
    <w:rsid w:val="006D66AA"/>
    <w:rsid w:val="006D6AF1"/>
    <w:rsid w:val="006E0995"/>
    <w:rsid w:val="006E22A2"/>
    <w:rsid w:val="006E38FB"/>
    <w:rsid w:val="006E3D09"/>
    <w:rsid w:val="006E4A07"/>
    <w:rsid w:val="006F25F6"/>
    <w:rsid w:val="006F26F7"/>
    <w:rsid w:val="006F2863"/>
    <w:rsid w:val="006F369F"/>
    <w:rsid w:val="006F4C59"/>
    <w:rsid w:val="006F75D4"/>
    <w:rsid w:val="006F7646"/>
    <w:rsid w:val="006F7EE9"/>
    <w:rsid w:val="00700CC2"/>
    <w:rsid w:val="00704FBC"/>
    <w:rsid w:val="00705BEB"/>
    <w:rsid w:val="0070787A"/>
    <w:rsid w:val="007152C2"/>
    <w:rsid w:val="00717018"/>
    <w:rsid w:val="00717A4E"/>
    <w:rsid w:val="0072207F"/>
    <w:rsid w:val="007220AA"/>
    <w:rsid w:val="007228CB"/>
    <w:rsid w:val="00725387"/>
    <w:rsid w:val="00725AA2"/>
    <w:rsid w:val="00727F38"/>
    <w:rsid w:val="007339F4"/>
    <w:rsid w:val="00736F2C"/>
    <w:rsid w:val="007379FA"/>
    <w:rsid w:val="00740068"/>
    <w:rsid w:val="007421BD"/>
    <w:rsid w:val="00742A4A"/>
    <w:rsid w:val="00747300"/>
    <w:rsid w:val="0075130A"/>
    <w:rsid w:val="0075162F"/>
    <w:rsid w:val="0075228C"/>
    <w:rsid w:val="00754B09"/>
    <w:rsid w:val="00755F25"/>
    <w:rsid w:val="0075617B"/>
    <w:rsid w:val="0076133C"/>
    <w:rsid w:val="007625EE"/>
    <w:rsid w:val="007657EF"/>
    <w:rsid w:val="007664AA"/>
    <w:rsid w:val="007669F3"/>
    <w:rsid w:val="0077234C"/>
    <w:rsid w:val="0078070F"/>
    <w:rsid w:val="0078359C"/>
    <w:rsid w:val="00785B65"/>
    <w:rsid w:val="0078674B"/>
    <w:rsid w:val="00787D15"/>
    <w:rsid w:val="007930C9"/>
    <w:rsid w:val="007957A7"/>
    <w:rsid w:val="00796376"/>
    <w:rsid w:val="007969A3"/>
    <w:rsid w:val="00796A53"/>
    <w:rsid w:val="007970D1"/>
    <w:rsid w:val="007A1844"/>
    <w:rsid w:val="007A21EB"/>
    <w:rsid w:val="007A44E9"/>
    <w:rsid w:val="007B3D33"/>
    <w:rsid w:val="007B510F"/>
    <w:rsid w:val="007C0D20"/>
    <w:rsid w:val="007C1C30"/>
    <w:rsid w:val="007C7C5A"/>
    <w:rsid w:val="007D1B5D"/>
    <w:rsid w:val="007D3F06"/>
    <w:rsid w:val="007E0240"/>
    <w:rsid w:val="007E2A6F"/>
    <w:rsid w:val="007E324C"/>
    <w:rsid w:val="007E49E1"/>
    <w:rsid w:val="007E57BB"/>
    <w:rsid w:val="007E60C7"/>
    <w:rsid w:val="007E6202"/>
    <w:rsid w:val="007E7AB9"/>
    <w:rsid w:val="007F0FC0"/>
    <w:rsid w:val="007F2504"/>
    <w:rsid w:val="007F2AC6"/>
    <w:rsid w:val="007F51A4"/>
    <w:rsid w:val="007F60E6"/>
    <w:rsid w:val="007F6ADB"/>
    <w:rsid w:val="00801F20"/>
    <w:rsid w:val="00806020"/>
    <w:rsid w:val="008101F1"/>
    <w:rsid w:val="00814AC5"/>
    <w:rsid w:val="00821AE9"/>
    <w:rsid w:val="0082482D"/>
    <w:rsid w:val="0082529F"/>
    <w:rsid w:val="0082639C"/>
    <w:rsid w:val="00827010"/>
    <w:rsid w:val="00827CC7"/>
    <w:rsid w:val="00833AA5"/>
    <w:rsid w:val="00834A64"/>
    <w:rsid w:val="00837745"/>
    <w:rsid w:val="00837A37"/>
    <w:rsid w:val="00842B3E"/>
    <w:rsid w:val="00843920"/>
    <w:rsid w:val="00845057"/>
    <w:rsid w:val="00847A7E"/>
    <w:rsid w:val="00851A87"/>
    <w:rsid w:val="00852310"/>
    <w:rsid w:val="00852A22"/>
    <w:rsid w:val="0085325F"/>
    <w:rsid w:val="00857376"/>
    <w:rsid w:val="00863CB6"/>
    <w:rsid w:val="0086415B"/>
    <w:rsid w:val="00865616"/>
    <w:rsid w:val="008713DA"/>
    <w:rsid w:val="008727CB"/>
    <w:rsid w:val="00873D57"/>
    <w:rsid w:val="00874FED"/>
    <w:rsid w:val="008775D7"/>
    <w:rsid w:val="00880E40"/>
    <w:rsid w:val="00880FE3"/>
    <w:rsid w:val="00881FDC"/>
    <w:rsid w:val="00886B31"/>
    <w:rsid w:val="00895309"/>
    <w:rsid w:val="008962A0"/>
    <w:rsid w:val="00896C34"/>
    <w:rsid w:val="008A476B"/>
    <w:rsid w:val="008A572B"/>
    <w:rsid w:val="008A7375"/>
    <w:rsid w:val="008B2C2E"/>
    <w:rsid w:val="008B332B"/>
    <w:rsid w:val="008B3C86"/>
    <w:rsid w:val="008B56A0"/>
    <w:rsid w:val="008B5959"/>
    <w:rsid w:val="008B6D33"/>
    <w:rsid w:val="008C0529"/>
    <w:rsid w:val="008C05FF"/>
    <w:rsid w:val="008C1337"/>
    <w:rsid w:val="008C7FE3"/>
    <w:rsid w:val="008D0BD4"/>
    <w:rsid w:val="008D23E6"/>
    <w:rsid w:val="008D27D7"/>
    <w:rsid w:val="008D289B"/>
    <w:rsid w:val="008D39BE"/>
    <w:rsid w:val="008D5DB4"/>
    <w:rsid w:val="008D7493"/>
    <w:rsid w:val="008E1764"/>
    <w:rsid w:val="008E4D2F"/>
    <w:rsid w:val="008E5F30"/>
    <w:rsid w:val="008E66E8"/>
    <w:rsid w:val="008F0677"/>
    <w:rsid w:val="008F1BC3"/>
    <w:rsid w:val="008F1D20"/>
    <w:rsid w:val="0090502A"/>
    <w:rsid w:val="009050AA"/>
    <w:rsid w:val="009064FF"/>
    <w:rsid w:val="00910A95"/>
    <w:rsid w:val="00911165"/>
    <w:rsid w:val="009113A2"/>
    <w:rsid w:val="00914B3F"/>
    <w:rsid w:val="00915862"/>
    <w:rsid w:val="0091783B"/>
    <w:rsid w:val="00917D6A"/>
    <w:rsid w:val="009217F6"/>
    <w:rsid w:val="00923110"/>
    <w:rsid w:val="00923E21"/>
    <w:rsid w:val="00924532"/>
    <w:rsid w:val="00930261"/>
    <w:rsid w:val="009322EA"/>
    <w:rsid w:val="009332E5"/>
    <w:rsid w:val="00933406"/>
    <w:rsid w:val="00933E79"/>
    <w:rsid w:val="00933FC9"/>
    <w:rsid w:val="009344DA"/>
    <w:rsid w:val="00937DAB"/>
    <w:rsid w:val="009422F9"/>
    <w:rsid w:val="00943A79"/>
    <w:rsid w:val="009477BD"/>
    <w:rsid w:val="00955965"/>
    <w:rsid w:val="00956A86"/>
    <w:rsid w:val="009710E6"/>
    <w:rsid w:val="00971B6E"/>
    <w:rsid w:val="009725F0"/>
    <w:rsid w:val="00973B59"/>
    <w:rsid w:val="009774D0"/>
    <w:rsid w:val="009779EB"/>
    <w:rsid w:val="0098576B"/>
    <w:rsid w:val="0098771D"/>
    <w:rsid w:val="0099239B"/>
    <w:rsid w:val="00994C1A"/>
    <w:rsid w:val="00995093"/>
    <w:rsid w:val="009A17A0"/>
    <w:rsid w:val="009A1E59"/>
    <w:rsid w:val="009A23FD"/>
    <w:rsid w:val="009A26B7"/>
    <w:rsid w:val="009A7F8D"/>
    <w:rsid w:val="009B08D1"/>
    <w:rsid w:val="009B173F"/>
    <w:rsid w:val="009B6DA7"/>
    <w:rsid w:val="009B73C8"/>
    <w:rsid w:val="009C023D"/>
    <w:rsid w:val="009C0349"/>
    <w:rsid w:val="009C0EB0"/>
    <w:rsid w:val="009C3D23"/>
    <w:rsid w:val="009C3DB8"/>
    <w:rsid w:val="009C5801"/>
    <w:rsid w:val="009C59EC"/>
    <w:rsid w:val="009C73A2"/>
    <w:rsid w:val="009D0384"/>
    <w:rsid w:val="009D0EF4"/>
    <w:rsid w:val="009D49A3"/>
    <w:rsid w:val="009D4FC5"/>
    <w:rsid w:val="009D51D1"/>
    <w:rsid w:val="009D6305"/>
    <w:rsid w:val="009D7B25"/>
    <w:rsid w:val="009E1388"/>
    <w:rsid w:val="009E2780"/>
    <w:rsid w:val="009E49B1"/>
    <w:rsid w:val="009E6227"/>
    <w:rsid w:val="009E6973"/>
    <w:rsid w:val="009F221C"/>
    <w:rsid w:val="009F26F7"/>
    <w:rsid w:val="009F2D05"/>
    <w:rsid w:val="009F4614"/>
    <w:rsid w:val="00A0161B"/>
    <w:rsid w:val="00A1143D"/>
    <w:rsid w:val="00A11B3A"/>
    <w:rsid w:val="00A12337"/>
    <w:rsid w:val="00A1240F"/>
    <w:rsid w:val="00A17BD6"/>
    <w:rsid w:val="00A17DBB"/>
    <w:rsid w:val="00A22721"/>
    <w:rsid w:val="00A22813"/>
    <w:rsid w:val="00A22ADC"/>
    <w:rsid w:val="00A26675"/>
    <w:rsid w:val="00A27FD6"/>
    <w:rsid w:val="00A32E6F"/>
    <w:rsid w:val="00A33B88"/>
    <w:rsid w:val="00A34C6B"/>
    <w:rsid w:val="00A368DA"/>
    <w:rsid w:val="00A374FC"/>
    <w:rsid w:val="00A40219"/>
    <w:rsid w:val="00A43672"/>
    <w:rsid w:val="00A44F69"/>
    <w:rsid w:val="00A47BAA"/>
    <w:rsid w:val="00A51199"/>
    <w:rsid w:val="00A52555"/>
    <w:rsid w:val="00A52EC3"/>
    <w:rsid w:val="00A55319"/>
    <w:rsid w:val="00A571FF"/>
    <w:rsid w:val="00A633D6"/>
    <w:rsid w:val="00A63C14"/>
    <w:rsid w:val="00A640FB"/>
    <w:rsid w:val="00A65490"/>
    <w:rsid w:val="00A65746"/>
    <w:rsid w:val="00A6751E"/>
    <w:rsid w:val="00A7080A"/>
    <w:rsid w:val="00A7349E"/>
    <w:rsid w:val="00A7413C"/>
    <w:rsid w:val="00A7702C"/>
    <w:rsid w:val="00A81870"/>
    <w:rsid w:val="00A819BF"/>
    <w:rsid w:val="00A82A63"/>
    <w:rsid w:val="00A83454"/>
    <w:rsid w:val="00A85374"/>
    <w:rsid w:val="00A941DF"/>
    <w:rsid w:val="00A97470"/>
    <w:rsid w:val="00A97A4B"/>
    <w:rsid w:val="00AA112A"/>
    <w:rsid w:val="00AA2878"/>
    <w:rsid w:val="00AA3B2F"/>
    <w:rsid w:val="00AA554C"/>
    <w:rsid w:val="00AA5ADA"/>
    <w:rsid w:val="00AA5BEF"/>
    <w:rsid w:val="00AA6B85"/>
    <w:rsid w:val="00AB1A93"/>
    <w:rsid w:val="00AB3431"/>
    <w:rsid w:val="00AC2A7E"/>
    <w:rsid w:val="00AC3D4E"/>
    <w:rsid w:val="00AD3404"/>
    <w:rsid w:val="00AD5033"/>
    <w:rsid w:val="00AE3701"/>
    <w:rsid w:val="00AE4901"/>
    <w:rsid w:val="00AE679E"/>
    <w:rsid w:val="00AE6943"/>
    <w:rsid w:val="00AE743F"/>
    <w:rsid w:val="00AF095F"/>
    <w:rsid w:val="00AF2733"/>
    <w:rsid w:val="00AF43E5"/>
    <w:rsid w:val="00B01B7B"/>
    <w:rsid w:val="00B01D98"/>
    <w:rsid w:val="00B0222C"/>
    <w:rsid w:val="00B061AB"/>
    <w:rsid w:val="00B06546"/>
    <w:rsid w:val="00B068C8"/>
    <w:rsid w:val="00B0735D"/>
    <w:rsid w:val="00B10C76"/>
    <w:rsid w:val="00B11E1D"/>
    <w:rsid w:val="00B11FCE"/>
    <w:rsid w:val="00B16A0B"/>
    <w:rsid w:val="00B23754"/>
    <w:rsid w:val="00B33F97"/>
    <w:rsid w:val="00B34F8F"/>
    <w:rsid w:val="00B353CB"/>
    <w:rsid w:val="00B36263"/>
    <w:rsid w:val="00B37FD6"/>
    <w:rsid w:val="00B4166E"/>
    <w:rsid w:val="00B4305E"/>
    <w:rsid w:val="00B43DAC"/>
    <w:rsid w:val="00B456D0"/>
    <w:rsid w:val="00B46450"/>
    <w:rsid w:val="00B47863"/>
    <w:rsid w:val="00B50741"/>
    <w:rsid w:val="00B52D0A"/>
    <w:rsid w:val="00B53022"/>
    <w:rsid w:val="00B53674"/>
    <w:rsid w:val="00B57D4B"/>
    <w:rsid w:val="00B6504A"/>
    <w:rsid w:val="00B700A9"/>
    <w:rsid w:val="00B73239"/>
    <w:rsid w:val="00B84D95"/>
    <w:rsid w:val="00B941E7"/>
    <w:rsid w:val="00B950CE"/>
    <w:rsid w:val="00B96A71"/>
    <w:rsid w:val="00BA2820"/>
    <w:rsid w:val="00BA36BD"/>
    <w:rsid w:val="00BA4310"/>
    <w:rsid w:val="00BA7C4F"/>
    <w:rsid w:val="00BB1C71"/>
    <w:rsid w:val="00BB2693"/>
    <w:rsid w:val="00BB46ED"/>
    <w:rsid w:val="00BB4D6C"/>
    <w:rsid w:val="00BB4FA1"/>
    <w:rsid w:val="00BC614A"/>
    <w:rsid w:val="00BC71F8"/>
    <w:rsid w:val="00BC7C05"/>
    <w:rsid w:val="00BD3B58"/>
    <w:rsid w:val="00BD61BE"/>
    <w:rsid w:val="00BD68A2"/>
    <w:rsid w:val="00BE322F"/>
    <w:rsid w:val="00BE4CA5"/>
    <w:rsid w:val="00BE54A1"/>
    <w:rsid w:val="00BE5F9C"/>
    <w:rsid w:val="00BE63C2"/>
    <w:rsid w:val="00BE70FA"/>
    <w:rsid w:val="00BE7C25"/>
    <w:rsid w:val="00BF01CD"/>
    <w:rsid w:val="00BF0459"/>
    <w:rsid w:val="00BF0B33"/>
    <w:rsid w:val="00BF11C9"/>
    <w:rsid w:val="00BF1FB5"/>
    <w:rsid w:val="00BF33D4"/>
    <w:rsid w:val="00BF372B"/>
    <w:rsid w:val="00C00D8B"/>
    <w:rsid w:val="00C120C4"/>
    <w:rsid w:val="00C122EF"/>
    <w:rsid w:val="00C14253"/>
    <w:rsid w:val="00C15052"/>
    <w:rsid w:val="00C156C7"/>
    <w:rsid w:val="00C159B2"/>
    <w:rsid w:val="00C16EBB"/>
    <w:rsid w:val="00C23B99"/>
    <w:rsid w:val="00C32A54"/>
    <w:rsid w:val="00C32A87"/>
    <w:rsid w:val="00C343FA"/>
    <w:rsid w:val="00C3494A"/>
    <w:rsid w:val="00C34A42"/>
    <w:rsid w:val="00C37BDD"/>
    <w:rsid w:val="00C41127"/>
    <w:rsid w:val="00C41F35"/>
    <w:rsid w:val="00C422D1"/>
    <w:rsid w:val="00C460FB"/>
    <w:rsid w:val="00C465CA"/>
    <w:rsid w:val="00C4718E"/>
    <w:rsid w:val="00C47789"/>
    <w:rsid w:val="00C51275"/>
    <w:rsid w:val="00C53830"/>
    <w:rsid w:val="00C55E3F"/>
    <w:rsid w:val="00C56795"/>
    <w:rsid w:val="00C57FB4"/>
    <w:rsid w:val="00C60075"/>
    <w:rsid w:val="00C630F2"/>
    <w:rsid w:val="00C67606"/>
    <w:rsid w:val="00C7017B"/>
    <w:rsid w:val="00C76AE3"/>
    <w:rsid w:val="00C7763C"/>
    <w:rsid w:val="00C85759"/>
    <w:rsid w:val="00C872F0"/>
    <w:rsid w:val="00C87DF0"/>
    <w:rsid w:val="00C927D2"/>
    <w:rsid w:val="00C961C3"/>
    <w:rsid w:val="00CA1C3E"/>
    <w:rsid w:val="00CA4794"/>
    <w:rsid w:val="00CA52E1"/>
    <w:rsid w:val="00CA5FCB"/>
    <w:rsid w:val="00CB167F"/>
    <w:rsid w:val="00CB46B7"/>
    <w:rsid w:val="00CB730C"/>
    <w:rsid w:val="00CB7B41"/>
    <w:rsid w:val="00CC2815"/>
    <w:rsid w:val="00CC4826"/>
    <w:rsid w:val="00CD1D7A"/>
    <w:rsid w:val="00CD2D0C"/>
    <w:rsid w:val="00CE0E5D"/>
    <w:rsid w:val="00CF1559"/>
    <w:rsid w:val="00CF157F"/>
    <w:rsid w:val="00CF298F"/>
    <w:rsid w:val="00CF2A1D"/>
    <w:rsid w:val="00CF7A53"/>
    <w:rsid w:val="00D02021"/>
    <w:rsid w:val="00D02473"/>
    <w:rsid w:val="00D02895"/>
    <w:rsid w:val="00D02969"/>
    <w:rsid w:val="00D055EA"/>
    <w:rsid w:val="00D12627"/>
    <w:rsid w:val="00D141DC"/>
    <w:rsid w:val="00D22AA9"/>
    <w:rsid w:val="00D230D2"/>
    <w:rsid w:val="00D40162"/>
    <w:rsid w:val="00D415EC"/>
    <w:rsid w:val="00D43794"/>
    <w:rsid w:val="00D45B70"/>
    <w:rsid w:val="00D45F36"/>
    <w:rsid w:val="00D46AE3"/>
    <w:rsid w:val="00D47D8E"/>
    <w:rsid w:val="00D51891"/>
    <w:rsid w:val="00D52F65"/>
    <w:rsid w:val="00D55C96"/>
    <w:rsid w:val="00D56009"/>
    <w:rsid w:val="00D57EF3"/>
    <w:rsid w:val="00D61826"/>
    <w:rsid w:val="00D64CCB"/>
    <w:rsid w:val="00D64DDA"/>
    <w:rsid w:val="00D66EC7"/>
    <w:rsid w:val="00D67F9A"/>
    <w:rsid w:val="00D759E4"/>
    <w:rsid w:val="00D75A31"/>
    <w:rsid w:val="00D866A9"/>
    <w:rsid w:val="00D8707B"/>
    <w:rsid w:val="00D919F8"/>
    <w:rsid w:val="00D92BDC"/>
    <w:rsid w:val="00DA0677"/>
    <w:rsid w:val="00DA0D0E"/>
    <w:rsid w:val="00DA2807"/>
    <w:rsid w:val="00DA3456"/>
    <w:rsid w:val="00DA7307"/>
    <w:rsid w:val="00DC03BC"/>
    <w:rsid w:val="00DC552D"/>
    <w:rsid w:val="00DD1CD1"/>
    <w:rsid w:val="00DE35B4"/>
    <w:rsid w:val="00DE5E09"/>
    <w:rsid w:val="00DE69C4"/>
    <w:rsid w:val="00DF2ED8"/>
    <w:rsid w:val="00DF3FBD"/>
    <w:rsid w:val="00DF53CD"/>
    <w:rsid w:val="00DF6932"/>
    <w:rsid w:val="00DF7F13"/>
    <w:rsid w:val="00E02382"/>
    <w:rsid w:val="00E04CA4"/>
    <w:rsid w:val="00E05367"/>
    <w:rsid w:val="00E102C3"/>
    <w:rsid w:val="00E159C4"/>
    <w:rsid w:val="00E16C69"/>
    <w:rsid w:val="00E1784F"/>
    <w:rsid w:val="00E22A7E"/>
    <w:rsid w:val="00E25129"/>
    <w:rsid w:val="00E254CB"/>
    <w:rsid w:val="00E255EE"/>
    <w:rsid w:val="00E25DED"/>
    <w:rsid w:val="00E30716"/>
    <w:rsid w:val="00E32D2A"/>
    <w:rsid w:val="00E33443"/>
    <w:rsid w:val="00E33844"/>
    <w:rsid w:val="00E40D4B"/>
    <w:rsid w:val="00E41A38"/>
    <w:rsid w:val="00E43379"/>
    <w:rsid w:val="00E47255"/>
    <w:rsid w:val="00E516E6"/>
    <w:rsid w:val="00E52307"/>
    <w:rsid w:val="00E52FF7"/>
    <w:rsid w:val="00E5305B"/>
    <w:rsid w:val="00E53611"/>
    <w:rsid w:val="00E53D3F"/>
    <w:rsid w:val="00E55DB5"/>
    <w:rsid w:val="00E568BE"/>
    <w:rsid w:val="00E57A22"/>
    <w:rsid w:val="00E60500"/>
    <w:rsid w:val="00E70F8C"/>
    <w:rsid w:val="00E72546"/>
    <w:rsid w:val="00E73AA4"/>
    <w:rsid w:val="00E7627A"/>
    <w:rsid w:val="00E84ADF"/>
    <w:rsid w:val="00E918C7"/>
    <w:rsid w:val="00E95517"/>
    <w:rsid w:val="00E97B64"/>
    <w:rsid w:val="00EA371D"/>
    <w:rsid w:val="00EA5F91"/>
    <w:rsid w:val="00EA6CD6"/>
    <w:rsid w:val="00EB2661"/>
    <w:rsid w:val="00EB60A8"/>
    <w:rsid w:val="00EB7365"/>
    <w:rsid w:val="00EC2579"/>
    <w:rsid w:val="00EC4922"/>
    <w:rsid w:val="00ED00B6"/>
    <w:rsid w:val="00ED0967"/>
    <w:rsid w:val="00ED1310"/>
    <w:rsid w:val="00ED1F3A"/>
    <w:rsid w:val="00ED3A38"/>
    <w:rsid w:val="00ED5FDB"/>
    <w:rsid w:val="00ED786D"/>
    <w:rsid w:val="00EE31D3"/>
    <w:rsid w:val="00EE33D5"/>
    <w:rsid w:val="00EE5FE7"/>
    <w:rsid w:val="00EE6A65"/>
    <w:rsid w:val="00EE6C16"/>
    <w:rsid w:val="00EE7CA7"/>
    <w:rsid w:val="00EF0992"/>
    <w:rsid w:val="00EF14C6"/>
    <w:rsid w:val="00EF4DA4"/>
    <w:rsid w:val="00F01A30"/>
    <w:rsid w:val="00F03B37"/>
    <w:rsid w:val="00F042EE"/>
    <w:rsid w:val="00F10696"/>
    <w:rsid w:val="00F1166F"/>
    <w:rsid w:val="00F11B38"/>
    <w:rsid w:val="00F127B5"/>
    <w:rsid w:val="00F149CF"/>
    <w:rsid w:val="00F14F46"/>
    <w:rsid w:val="00F14FA2"/>
    <w:rsid w:val="00F15380"/>
    <w:rsid w:val="00F168CF"/>
    <w:rsid w:val="00F16CB2"/>
    <w:rsid w:val="00F20847"/>
    <w:rsid w:val="00F23EEB"/>
    <w:rsid w:val="00F248C1"/>
    <w:rsid w:val="00F24F74"/>
    <w:rsid w:val="00F25397"/>
    <w:rsid w:val="00F30953"/>
    <w:rsid w:val="00F30AE3"/>
    <w:rsid w:val="00F31917"/>
    <w:rsid w:val="00F325C0"/>
    <w:rsid w:val="00F329DB"/>
    <w:rsid w:val="00F36F73"/>
    <w:rsid w:val="00F44F23"/>
    <w:rsid w:val="00F46BE0"/>
    <w:rsid w:val="00F54604"/>
    <w:rsid w:val="00F576C4"/>
    <w:rsid w:val="00F61701"/>
    <w:rsid w:val="00F64F1F"/>
    <w:rsid w:val="00F70114"/>
    <w:rsid w:val="00F716DB"/>
    <w:rsid w:val="00F71CC7"/>
    <w:rsid w:val="00F72B49"/>
    <w:rsid w:val="00F72F91"/>
    <w:rsid w:val="00F742D1"/>
    <w:rsid w:val="00F80A2D"/>
    <w:rsid w:val="00F837F4"/>
    <w:rsid w:val="00F83DED"/>
    <w:rsid w:val="00F84810"/>
    <w:rsid w:val="00F86EBC"/>
    <w:rsid w:val="00F929F8"/>
    <w:rsid w:val="00F95BDB"/>
    <w:rsid w:val="00F973CA"/>
    <w:rsid w:val="00F97BE5"/>
    <w:rsid w:val="00FA0D0D"/>
    <w:rsid w:val="00FA25C5"/>
    <w:rsid w:val="00FA26D2"/>
    <w:rsid w:val="00FA5F5F"/>
    <w:rsid w:val="00FA738C"/>
    <w:rsid w:val="00FA73B2"/>
    <w:rsid w:val="00FB1528"/>
    <w:rsid w:val="00FB38DA"/>
    <w:rsid w:val="00FC0081"/>
    <w:rsid w:val="00FC021B"/>
    <w:rsid w:val="00FC2454"/>
    <w:rsid w:val="00FC3BB1"/>
    <w:rsid w:val="00FC6476"/>
    <w:rsid w:val="00FC7316"/>
    <w:rsid w:val="00FD0868"/>
    <w:rsid w:val="00FD107B"/>
    <w:rsid w:val="00FD145C"/>
    <w:rsid w:val="00FD2180"/>
    <w:rsid w:val="00FD3DB2"/>
    <w:rsid w:val="00FD40D6"/>
    <w:rsid w:val="00FD6199"/>
    <w:rsid w:val="00FD6D7F"/>
    <w:rsid w:val="00FE020C"/>
    <w:rsid w:val="00FE2B0A"/>
    <w:rsid w:val="00FE4CC3"/>
    <w:rsid w:val="00FE6393"/>
    <w:rsid w:val="00FE713D"/>
    <w:rsid w:val="00FF1A00"/>
    <w:rsid w:val="00FF374C"/>
    <w:rsid w:val="00FF710A"/>
    <w:rsid w:val="00FF7D46"/>
    <w:rsid w:val="0AC7455C"/>
    <w:rsid w:val="0E73133E"/>
    <w:rsid w:val="19092B94"/>
    <w:rsid w:val="1B5D6EE9"/>
    <w:rsid w:val="1C0C72F5"/>
    <w:rsid w:val="2E173593"/>
    <w:rsid w:val="37D17EAE"/>
    <w:rsid w:val="39B57161"/>
    <w:rsid w:val="3A864258"/>
    <w:rsid w:val="49026B1F"/>
    <w:rsid w:val="523D2991"/>
    <w:rsid w:val="52774E77"/>
    <w:rsid w:val="548865FA"/>
    <w:rsid w:val="59895E43"/>
    <w:rsid w:val="5D4D6689"/>
    <w:rsid w:val="66A170E1"/>
    <w:rsid w:val="6EF52F4F"/>
    <w:rsid w:val="76BB119F"/>
    <w:rsid w:val="784F3A4E"/>
    <w:rsid w:val="79437E86"/>
    <w:rsid w:val="7BA64ECD"/>
    <w:rsid w:val="7E5B1E39"/>
  </w:rsids>
  <m:mathPr>
    <m:mathFont m:val="Cambria Math"/>
    <m:brkBin m:val="before"/>
    <m:brkBinSub m:val="--"/>
    <m:smallFrac m:val="1"/>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pPr>
      <w:spacing w:after="0" w:line="240" w:lineRule="auto"/>
    </w:pPr>
    <w:rPr>
      <w:rFonts w:ascii="Segoe UI" w:hAnsi="Segoe UI" w:cs="Segoe UI"/>
      <w:sz w:val="18"/>
      <w:szCs w:val="18"/>
    </w:rPr>
  </w:style>
  <w:style w:type="paragraph" w:styleId="5">
    <w:name w:val="Body Text"/>
    <w:basedOn w:val="1"/>
    <w:link w:val="31"/>
    <w:semiHidden/>
    <w:qFormat/>
    <w:uiPriority w:val="0"/>
    <w:pPr>
      <w:spacing w:after="0" w:line="240" w:lineRule="auto"/>
      <w:jc w:val="both"/>
    </w:pPr>
    <w:rPr>
      <w:rFonts w:ascii="Times New Roman" w:hAnsi="Times New Roman" w:eastAsia="Times New Roman" w:cs="Times New Roman"/>
      <w:i/>
      <w:sz w:val="24"/>
      <w:szCs w:val="20"/>
      <w:lang w:val="en-GB" w:eastAsia="hr-HR"/>
    </w:rPr>
  </w:style>
  <w:style w:type="character" w:styleId="6">
    <w:name w:val="annotation reference"/>
    <w:basedOn w:val="2"/>
    <w:semiHidden/>
    <w:unhideWhenUsed/>
    <w:qFormat/>
    <w:uiPriority w:val="99"/>
    <w:rPr>
      <w:sz w:val="16"/>
      <w:szCs w:val="16"/>
    </w:rPr>
  </w:style>
  <w:style w:type="paragraph" w:styleId="7">
    <w:name w:val="annotation text"/>
    <w:basedOn w:val="1"/>
    <w:link w:val="16"/>
    <w:semiHidden/>
    <w:unhideWhenUsed/>
    <w:qFormat/>
    <w:uiPriority w:val="99"/>
    <w:pPr>
      <w:spacing w:line="240" w:lineRule="auto"/>
    </w:pPr>
    <w:rPr>
      <w:sz w:val="20"/>
      <w:szCs w:val="20"/>
    </w:rPr>
  </w:style>
  <w:style w:type="paragraph" w:styleId="8">
    <w:name w:val="annotation subject"/>
    <w:basedOn w:val="7"/>
    <w:next w:val="7"/>
    <w:link w:val="17"/>
    <w:semiHidden/>
    <w:unhideWhenUsed/>
    <w:qFormat/>
    <w:uiPriority w:val="99"/>
    <w:rPr>
      <w:b/>
      <w:bCs/>
    </w:rPr>
  </w:style>
  <w:style w:type="paragraph" w:styleId="9">
    <w:name w:val="footer"/>
    <w:basedOn w:val="1"/>
    <w:link w:val="19"/>
    <w:semiHidden/>
    <w:qFormat/>
    <w:uiPriority w:val="0"/>
    <w:pPr>
      <w:tabs>
        <w:tab w:val="center" w:pos="4320"/>
        <w:tab w:val="right" w:pos="8640"/>
      </w:tabs>
      <w:spacing w:after="0" w:line="240" w:lineRule="auto"/>
    </w:pPr>
    <w:rPr>
      <w:rFonts w:ascii="Times New Roman" w:hAnsi="Times New Roman" w:eastAsia="Times New Roman" w:cs="Times New Roman"/>
      <w:sz w:val="24"/>
      <w:szCs w:val="24"/>
      <w:lang w:val="en-US"/>
    </w:rPr>
  </w:style>
  <w:style w:type="paragraph" w:styleId="10">
    <w:name w:val="header"/>
    <w:basedOn w:val="1"/>
    <w:link w:val="20"/>
    <w:semiHidden/>
    <w:qFormat/>
    <w:uiPriority w:val="0"/>
    <w:pPr>
      <w:tabs>
        <w:tab w:val="center" w:pos="4536"/>
        <w:tab w:val="right" w:pos="9072"/>
      </w:tabs>
      <w:spacing w:after="0" w:line="240" w:lineRule="auto"/>
    </w:pPr>
    <w:rPr>
      <w:rFonts w:ascii="Times New Roman" w:hAnsi="Times New Roman" w:eastAsia="Times New Roman" w:cs="Times New Roman"/>
      <w:sz w:val="24"/>
      <w:szCs w:val="24"/>
      <w:lang w:val="en-US"/>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cs="Times New Roman" w:eastAsiaTheme="minorEastAsia"/>
      <w:sz w:val="24"/>
      <w:szCs w:val="24"/>
      <w:lang w:eastAsia="hr-HR"/>
    </w:rPr>
  </w:style>
  <w:style w:type="character" w:styleId="12">
    <w:name w:val="page number"/>
    <w:basedOn w:val="2"/>
    <w:semiHidden/>
    <w:qFormat/>
    <w:uiPriority w:val="0"/>
  </w:style>
  <w:style w:type="character" w:styleId="13">
    <w:name w:val="Strong"/>
    <w:qFormat/>
    <w:uiPriority w:val="0"/>
    <w:rPr>
      <w:b/>
      <w:bCs/>
    </w:rPr>
  </w:style>
  <w:style w:type="table" w:styleId="14">
    <w:name w:val="Table Grid"/>
    <w:basedOn w:val="3"/>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5">
    <w:name w:val="List Paragraph"/>
    <w:basedOn w:val="1"/>
    <w:qFormat/>
    <w:uiPriority w:val="34"/>
    <w:pPr>
      <w:ind w:left="720"/>
      <w:contextualSpacing/>
    </w:pPr>
  </w:style>
  <w:style w:type="character" w:customStyle="1" w:styleId="16">
    <w:name w:val="Tekst komentara Char"/>
    <w:basedOn w:val="2"/>
    <w:link w:val="7"/>
    <w:semiHidden/>
    <w:qFormat/>
    <w:uiPriority w:val="99"/>
    <w:rPr>
      <w:sz w:val="20"/>
      <w:szCs w:val="20"/>
    </w:rPr>
  </w:style>
  <w:style w:type="character" w:customStyle="1" w:styleId="17">
    <w:name w:val="Predmet komentara Char"/>
    <w:basedOn w:val="16"/>
    <w:link w:val="8"/>
    <w:semiHidden/>
    <w:qFormat/>
    <w:uiPriority w:val="99"/>
    <w:rPr>
      <w:b/>
      <w:bCs/>
      <w:sz w:val="20"/>
      <w:szCs w:val="20"/>
    </w:rPr>
  </w:style>
  <w:style w:type="character" w:customStyle="1" w:styleId="18">
    <w:name w:val="Tekst balončića Char"/>
    <w:basedOn w:val="2"/>
    <w:link w:val="4"/>
    <w:semiHidden/>
    <w:qFormat/>
    <w:uiPriority w:val="99"/>
    <w:rPr>
      <w:rFonts w:ascii="Segoe UI" w:hAnsi="Segoe UI" w:cs="Segoe UI"/>
      <w:sz w:val="18"/>
      <w:szCs w:val="18"/>
    </w:rPr>
  </w:style>
  <w:style w:type="character" w:customStyle="1" w:styleId="19">
    <w:name w:val="Podnožje Char"/>
    <w:basedOn w:val="2"/>
    <w:link w:val="9"/>
    <w:semiHidden/>
    <w:qFormat/>
    <w:uiPriority w:val="0"/>
    <w:rPr>
      <w:rFonts w:ascii="Times New Roman" w:hAnsi="Times New Roman" w:eastAsia="Times New Roman" w:cs="Times New Roman"/>
      <w:sz w:val="24"/>
      <w:szCs w:val="24"/>
      <w:lang w:val="en-US"/>
    </w:rPr>
  </w:style>
  <w:style w:type="character" w:customStyle="1" w:styleId="20">
    <w:name w:val="Zaglavlje Char"/>
    <w:basedOn w:val="2"/>
    <w:link w:val="10"/>
    <w:semiHidden/>
    <w:qFormat/>
    <w:uiPriority w:val="0"/>
    <w:rPr>
      <w:rFonts w:ascii="Times New Roman" w:hAnsi="Times New Roman" w:eastAsia="Times New Roman" w:cs="Times New Roman"/>
      <w:sz w:val="24"/>
      <w:szCs w:val="24"/>
      <w:lang w:val="en-US"/>
    </w:rPr>
  </w:style>
  <w:style w:type="character" w:customStyle="1" w:styleId="21">
    <w:name w:val="MSG_EN_FONT_STYLE_NAME_TEMPLATE_ROLE_NUMBER MSG_EN_FONT_STYLE_NAME_BY_ROLE_TEXT 2_"/>
    <w:basedOn w:val="2"/>
    <w:link w:val="22"/>
    <w:qFormat/>
    <w:uiPriority w:val="0"/>
    <w:rPr>
      <w:shd w:val="clear" w:color="auto" w:fill="FFFFFF"/>
    </w:rPr>
  </w:style>
  <w:style w:type="paragraph" w:customStyle="1" w:styleId="22">
    <w:name w:val="MSG_EN_FONT_STYLE_NAME_TEMPLATE_ROLE_NUMBER MSG_EN_FONT_STYLE_NAME_BY_ROLE_TEXT 2"/>
    <w:basedOn w:val="1"/>
    <w:link w:val="21"/>
    <w:qFormat/>
    <w:uiPriority w:val="0"/>
    <w:pPr>
      <w:widowControl w:val="0"/>
      <w:shd w:val="clear" w:color="auto" w:fill="FFFFFF"/>
      <w:spacing w:after="300" w:line="293" w:lineRule="exact"/>
      <w:ind w:hanging="320"/>
      <w:jc w:val="both"/>
    </w:pPr>
  </w:style>
  <w:style w:type="character" w:customStyle="1" w:styleId="23">
    <w:name w:val="MSG_EN_FONT_STYLE_NAME_TEMPLATE_ROLE_NUMBER MSG_EN_FONT_STYLE_NAME_BY_ROLE_TEXT 2 + MSG_EN_FONT_STYLE_MODIFER_SIZE 9.5"/>
    <w:basedOn w:val="21"/>
    <w:qFormat/>
    <w:uiPriority w:val="0"/>
    <w:rPr>
      <w:rFonts w:ascii="Times New Roman" w:hAnsi="Times New Roman" w:eastAsia="Times New Roman" w:cs="Times New Roman"/>
      <w:color w:val="000000"/>
      <w:spacing w:val="0"/>
      <w:w w:val="100"/>
      <w:position w:val="0"/>
      <w:sz w:val="19"/>
      <w:szCs w:val="19"/>
      <w:shd w:val="clear" w:color="auto" w:fill="FFFFFF"/>
      <w:lang w:val="en-US" w:eastAsia="en-US" w:bidi="en-US"/>
    </w:rPr>
  </w:style>
  <w:style w:type="character" w:customStyle="1" w:styleId="24">
    <w:name w:val="MSG_EN_FONT_STYLE_NAME_TEMPLATE_ROLE_NUMBER MSG_EN_FONT_STYLE_NAME_BY_ROLE_TEXT 5_"/>
    <w:basedOn w:val="2"/>
    <w:link w:val="25"/>
    <w:qFormat/>
    <w:uiPriority w:val="99"/>
    <w:rPr>
      <w:b/>
      <w:bCs/>
      <w:shd w:val="clear" w:color="auto" w:fill="FFFFFF"/>
    </w:rPr>
  </w:style>
  <w:style w:type="paragraph" w:customStyle="1" w:styleId="25">
    <w:name w:val="MSG_EN_FONT_STYLE_NAME_TEMPLATE_ROLE_NUMBER MSG_EN_FONT_STYLE_NAME_BY_ROLE_TEXT 5"/>
    <w:basedOn w:val="1"/>
    <w:link w:val="24"/>
    <w:qFormat/>
    <w:uiPriority w:val="99"/>
    <w:pPr>
      <w:widowControl w:val="0"/>
      <w:shd w:val="clear" w:color="auto" w:fill="FFFFFF"/>
      <w:spacing w:before="560" w:after="280" w:line="274" w:lineRule="exact"/>
      <w:jc w:val="center"/>
    </w:pPr>
    <w:rPr>
      <w:b/>
      <w:bCs/>
    </w:rPr>
  </w:style>
  <w:style w:type="table" w:customStyle="1" w:styleId="26">
    <w:name w:val="Rešetka tablice1"/>
    <w:basedOn w:val="3"/>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
    <w:name w:val="Rešetka tablice2"/>
    <w:basedOn w:val="3"/>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
    <w:name w:val="Rešetka tablice3"/>
    <w:basedOn w:val="3"/>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No Spacing"/>
    <w:qFormat/>
    <w:uiPriority w:val="1"/>
    <w:pPr>
      <w:spacing w:after="0" w:line="240" w:lineRule="auto"/>
    </w:pPr>
    <w:rPr>
      <w:rFonts w:ascii="Times New Roman" w:hAnsi="Times New Roman" w:eastAsia="Times New Roman" w:cs="Times New Roman"/>
      <w:sz w:val="20"/>
      <w:szCs w:val="20"/>
      <w:lang w:val="en-US" w:eastAsia="hr-HR" w:bidi="ar-SA"/>
    </w:rPr>
  </w:style>
  <w:style w:type="paragraph" w:customStyle="1" w:styleId="30">
    <w:name w:val="List Paragraph1"/>
    <w:basedOn w:val="1"/>
    <w:qFormat/>
    <w:uiPriority w:val="0"/>
    <w:pPr>
      <w:suppressAutoHyphens/>
      <w:ind w:left="720"/>
    </w:pPr>
    <w:rPr>
      <w:rFonts w:ascii="Calibri" w:hAnsi="Calibri" w:eastAsia="SimSun" w:cs="font191"/>
      <w:lang w:eastAsia="ar-SA"/>
    </w:rPr>
  </w:style>
  <w:style w:type="character" w:customStyle="1" w:styleId="31">
    <w:name w:val="Tijelo teksta Char"/>
    <w:basedOn w:val="2"/>
    <w:link w:val="5"/>
    <w:semiHidden/>
    <w:qFormat/>
    <w:uiPriority w:val="0"/>
    <w:rPr>
      <w:rFonts w:ascii="Times New Roman" w:hAnsi="Times New Roman" w:eastAsia="Times New Roman" w:cs="Times New Roman"/>
      <w:i/>
      <w:sz w:val="24"/>
      <w:szCs w:val="20"/>
      <w:lang w:val="en-GB" w:eastAsia="hr-HR"/>
    </w:rPr>
  </w:style>
  <w:style w:type="paragraph" w:customStyle="1" w:styleId="32">
    <w:name w:val="SubTitle 2"/>
    <w:basedOn w:val="1"/>
    <w:qFormat/>
    <w:uiPriority w:val="0"/>
    <w:pPr>
      <w:snapToGrid w:val="0"/>
      <w:spacing w:after="240" w:line="240" w:lineRule="auto"/>
      <w:jc w:val="center"/>
    </w:pPr>
    <w:rPr>
      <w:rFonts w:ascii="Times New Roman" w:hAnsi="Times New Roman" w:eastAsia="Times New Roman" w:cs="Times New Roman"/>
      <w:b/>
      <w:sz w:val="32"/>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CEB31-2D1A-4097-BB50-552239320F21}">
  <ds:schemaRefs/>
</ds:datastoreItem>
</file>

<file path=docProps/app.xml><?xml version="1.0" encoding="utf-8"?>
<Properties xmlns="http://schemas.openxmlformats.org/officeDocument/2006/extended-properties" xmlns:vt="http://schemas.openxmlformats.org/officeDocument/2006/docPropsVTypes">
  <Template>Normal</Template>
  <Company>Karlovačka županija</Company>
  <Pages>7</Pages>
  <Words>5211</Words>
  <Characters>29708</Characters>
  <Lines>247</Lines>
  <Paragraphs>69</Paragraphs>
  <TotalTime>380</TotalTime>
  <ScaleCrop>false</ScaleCrop>
  <LinksUpToDate>false</LinksUpToDate>
  <CharactersWithSpaces>34850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2025-12-09T08:19:00Z</dcterms:created>
  <dc:creator>Marija Brazdičić</dc:creator>
  <cp:lastModifiedBy>Rukometni Klub Dubrovnik</cp:lastModifiedBy>
  <cp:lastPrinted>2024-11-30T08:39:00Z</cp:lastPrinted>
  <dcterms:modified xsi:type="dcterms:W3CDTF">2026-02-02T20:33:15Z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166FFC3F0C11402B808BA2F41461BAFB_12</vt:lpwstr>
  </property>
</Properties>
</file>